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ms-word.attachedToolbar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947FCA" w14:textId="77777777" w:rsidR="00A32EAA" w:rsidRDefault="00A32EAA" w:rsidP="00A32E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Pr="004940BF">
        <w:rPr>
          <w:b/>
          <w:i/>
          <w:noProof/>
          <w:sz w:val="28"/>
        </w:rPr>
        <w:t>R4-19</w:t>
      </w:r>
      <w:r>
        <w:rPr>
          <w:rFonts w:hint="eastAsia"/>
          <w:b/>
          <w:i/>
          <w:noProof/>
          <w:sz w:val="28"/>
          <w:lang w:eastAsia="ja-JP"/>
        </w:rPr>
        <w:t>14080</w:t>
      </w:r>
    </w:p>
    <w:p w14:paraId="4DF72D04" w14:textId="77777777" w:rsidR="00A32EAA" w:rsidRPr="00B423DD" w:rsidRDefault="00A32EAA" w:rsidP="00A32EAA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1E86DAFB" w14:textId="77777777" w:rsidR="00E7460A" w:rsidRPr="00112CAA" w:rsidRDefault="00E7460A" w:rsidP="00E7460A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368B9192" w14:textId="77777777" w:rsidR="00C16208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C16208" w:rsidRPr="00C16208">
        <w:rPr>
          <w:rFonts w:ascii="Arial" w:hAnsi="Arial"/>
          <w:sz w:val="24"/>
          <w:lang w:val="en-US" w:eastAsia="ja-JP"/>
        </w:rPr>
        <w:t>9.12.2</w:t>
      </w:r>
      <w:r w:rsidR="00C16208" w:rsidRPr="00C16208">
        <w:rPr>
          <w:rFonts w:ascii="Arial" w:hAnsi="Arial"/>
          <w:sz w:val="24"/>
          <w:lang w:val="en-US" w:eastAsia="ja-JP"/>
        </w:rPr>
        <w:tab/>
        <w:t>BS RF core requirements (38.104)</w:t>
      </w:r>
      <w:r w:rsidR="00C16208" w:rsidRPr="00C16208">
        <w:rPr>
          <w:rFonts w:ascii="Arial" w:hAnsi="Arial"/>
          <w:sz w:val="24"/>
          <w:lang w:val="en-US" w:eastAsia="ja-JP"/>
        </w:rPr>
        <w:tab/>
        <w:t>[NR_DL256QAM_FR2]</w:t>
      </w:r>
    </w:p>
    <w:p w14:paraId="235C6555" w14:textId="77777777" w:rsidR="00E7460A" w:rsidRPr="0074101D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2AA838CF" w14:textId="77777777" w:rsidR="00E7460A" w:rsidRPr="00A41834" w:rsidRDefault="00E7460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4D160F" w:rsidRPr="004D160F">
        <w:rPr>
          <w:rFonts w:ascii="Arial" w:hAnsi="Arial"/>
          <w:sz w:val="24"/>
          <w:lang w:val="en-US"/>
        </w:rPr>
        <w:t xml:space="preserve">NR FR2 BS </w:t>
      </w:r>
      <w:proofErr w:type="spellStart"/>
      <w:proofErr w:type="gramStart"/>
      <w:r w:rsidR="004D160F" w:rsidRPr="004D160F">
        <w:rPr>
          <w:rFonts w:ascii="Arial" w:hAnsi="Arial"/>
          <w:sz w:val="24"/>
          <w:lang w:val="en-US"/>
        </w:rPr>
        <w:t>Tx</w:t>
      </w:r>
      <w:proofErr w:type="spellEnd"/>
      <w:proofErr w:type="gramEnd"/>
      <w:r w:rsidR="004D160F" w:rsidRPr="004D160F">
        <w:rPr>
          <w:rFonts w:ascii="Arial" w:hAnsi="Arial"/>
          <w:sz w:val="24"/>
          <w:lang w:val="en-US"/>
        </w:rPr>
        <w:t xml:space="preserve"> EVM for DL 256QAM</w:t>
      </w:r>
    </w:p>
    <w:p w14:paraId="12982941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14:paraId="72736419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4FD409D8" w14:textId="77777777" w:rsidR="004C0AD5" w:rsidRDefault="004C0AD5" w:rsidP="004C0AD5">
      <w:pPr>
        <w:jc w:val="both"/>
        <w:rPr>
          <w:lang w:val="en-US" w:eastAsia="ja-JP"/>
        </w:rPr>
      </w:pPr>
      <w:r>
        <w:rPr>
          <w:lang w:val="en-US" w:eastAsia="ja-JP"/>
        </w:rPr>
        <w:t>In RAN4#92</w:t>
      </w:r>
      <w:r w:rsidR="00B44D01">
        <w:rPr>
          <w:lang w:val="en-US" w:eastAsia="ja-JP"/>
        </w:rPr>
        <w:t>bis</w:t>
      </w:r>
      <w:r>
        <w:rPr>
          <w:lang w:val="en-US" w:eastAsia="ja-JP"/>
        </w:rPr>
        <w:t xml:space="preserve">, we provided </w:t>
      </w:r>
      <w:r w:rsidR="00B44D01">
        <w:rPr>
          <w:lang w:val="en-US" w:eastAsia="ja-JP"/>
        </w:rPr>
        <w:t xml:space="preserve">link level simulation results </w:t>
      </w:r>
      <w:r>
        <w:rPr>
          <w:lang w:val="en-US" w:eastAsia="ja-JP"/>
        </w:rPr>
        <w:t>on static channel</w:t>
      </w:r>
      <w:r w:rsidR="00B44D01">
        <w:rPr>
          <w:lang w:val="en-US" w:eastAsia="ja-JP"/>
        </w:rPr>
        <w:t xml:space="preserve"> and TDL-D channel</w:t>
      </w:r>
      <w:r>
        <w:rPr>
          <w:lang w:val="en-US" w:eastAsia="ja-JP"/>
        </w:rPr>
        <w:t xml:space="preserve"> with antenna configuration 2x2 and Rank 2</w:t>
      </w:r>
      <w:r w:rsidR="00B44D01">
        <w:rPr>
          <w:lang w:val="en-US" w:eastAsia="ja-JP"/>
        </w:rPr>
        <w:t>, and system level simulation</w:t>
      </w:r>
      <w:r>
        <w:rPr>
          <w:lang w:val="en-US" w:eastAsia="ja-JP"/>
        </w:rPr>
        <w:t xml:space="preserve"> [</w:t>
      </w:r>
      <w:r w:rsidRPr="004C0AD5">
        <w:rPr>
          <w:lang w:val="en-US" w:eastAsia="ja-JP"/>
        </w:rPr>
        <w:t>1</w:t>
      </w:r>
      <w:r>
        <w:rPr>
          <w:lang w:val="en-US" w:eastAsia="ja-JP"/>
        </w:rPr>
        <w:t>]</w:t>
      </w:r>
      <w:r w:rsidR="00FD1E51">
        <w:rPr>
          <w:lang w:val="en-US" w:eastAsia="ja-JP"/>
        </w:rPr>
        <w:t>.</w:t>
      </w:r>
      <w:r>
        <w:rPr>
          <w:lang w:val="en-US" w:eastAsia="ja-JP"/>
        </w:rPr>
        <w:t xml:space="preserve"> </w:t>
      </w:r>
    </w:p>
    <w:p w14:paraId="148A7990" w14:textId="77777777" w:rsidR="00114547" w:rsidRDefault="0056501A" w:rsidP="0056501A">
      <w:pPr>
        <w:jc w:val="both"/>
        <w:rPr>
          <w:u w:val="single"/>
          <w:lang w:val="en-US" w:eastAsia="ja-JP"/>
        </w:rPr>
      </w:pPr>
      <w:r>
        <w:rPr>
          <w:lang w:val="en-US" w:eastAsia="ja-JP"/>
        </w:rPr>
        <w:t xml:space="preserve">In this contribution, </w:t>
      </w:r>
      <w:r w:rsidR="00B44D01">
        <w:rPr>
          <w:lang w:val="en-US" w:eastAsia="ja-JP"/>
        </w:rPr>
        <w:t xml:space="preserve">we discuss on BS </w:t>
      </w:r>
      <w:proofErr w:type="spellStart"/>
      <w:proofErr w:type="gramStart"/>
      <w:r w:rsidR="00B44D01">
        <w:rPr>
          <w:lang w:val="en-US" w:eastAsia="ja-JP"/>
        </w:rPr>
        <w:t>Tx</w:t>
      </w:r>
      <w:proofErr w:type="spellEnd"/>
      <w:proofErr w:type="gramEnd"/>
      <w:r w:rsidR="00B44D01">
        <w:rPr>
          <w:lang w:val="en-US" w:eastAsia="ja-JP"/>
        </w:rPr>
        <w:t xml:space="preserve"> EVM requirement based on simulation results provided so far. </w:t>
      </w:r>
    </w:p>
    <w:p w14:paraId="1F6657D7" w14:textId="77777777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3444945E" w14:textId="77777777" w:rsidR="00A21281" w:rsidRDefault="00A21281" w:rsidP="006613B0">
      <w:pPr>
        <w:jc w:val="both"/>
        <w:rPr>
          <w:lang w:val="en-US" w:eastAsia="ja-JP"/>
        </w:rPr>
      </w:pPr>
      <w:r>
        <w:rPr>
          <w:lang w:val="en-US" w:eastAsia="ja-JP"/>
        </w:rPr>
        <w:t>In RAN4 #92bis, the following conclusion of link level simulation was made and captured in TR 38.883</w:t>
      </w:r>
      <w:r w:rsidR="006D6C7B">
        <w:rPr>
          <w:lang w:val="en-US" w:eastAsia="ja-JP"/>
        </w:rPr>
        <w:t xml:space="preserve"> [2]</w:t>
      </w:r>
      <w:r>
        <w:rPr>
          <w:lang w:val="en-US" w:eastAsia="ja-JP"/>
        </w:rPr>
        <w:t>.</w:t>
      </w:r>
    </w:p>
    <w:p w14:paraId="45FCBC01" w14:textId="77777777" w:rsidR="00A21281" w:rsidRPr="00A21281" w:rsidRDefault="00A21281" w:rsidP="00A21281">
      <w:pPr>
        <w:rPr>
          <w:rFonts w:eastAsia="宋体"/>
          <w:i/>
          <w:lang w:val="en-US" w:eastAsia="zh-CN"/>
        </w:rPr>
      </w:pPr>
      <w:r w:rsidRPr="00A21281">
        <w:rPr>
          <w:i/>
          <w:lang w:val="en-US"/>
        </w:rPr>
        <w:t>Based</w:t>
      </w:r>
      <w:r w:rsidRPr="00A21281">
        <w:rPr>
          <w:rFonts w:eastAsia="宋体"/>
          <w:i/>
          <w:lang w:val="en-US" w:eastAsia="zh-CN"/>
        </w:rPr>
        <w:t xml:space="preserve"> on the simulation results and observations provided above, the following table summarizes the minimum required SNR in which 256QAM shows benefit by comparing to 64QAM below in table 5.2.1.10-1. Also, Table 5.2.1.10-2 provides information about performance benefit of 256QAM over 64QAM proposed by companies.</w:t>
      </w:r>
    </w:p>
    <w:p w14:paraId="0BC554BF" w14:textId="77777777" w:rsidR="00A21281" w:rsidRPr="00A21281" w:rsidRDefault="00A21281" w:rsidP="00A21281">
      <w:pPr>
        <w:jc w:val="center"/>
        <w:rPr>
          <w:rFonts w:ascii="Arial" w:eastAsia="宋体" w:hAnsi="Arial" w:cs="Arial"/>
          <w:b/>
          <w:i/>
          <w:lang w:eastAsia="zh-CN"/>
        </w:rPr>
      </w:pPr>
      <w:r w:rsidRPr="00A21281">
        <w:rPr>
          <w:rFonts w:ascii="Arial" w:eastAsia="宋体" w:hAnsi="Arial" w:cs="Arial"/>
          <w:b/>
          <w:i/>
          <w:lang w:eastAsia="zh-CN"/>
        </w:rPr>
        <w:t>Table 5.2.1.10-1: SNR required to achieve gains for 256QAM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7"/>
        <w:gridCol w:w="1755"/>
        <w:gridCol w:w="1756"/>
        <w:gridCol w:w="1756"/>
      </w:tblGrid>
      <w:tr w:rsidR="00A21281" w:rsidRPr="00A21281" w14:paraId="63DB7C8D" w14:textId="77777777" w:rsidTr="00A21281">
        <w:trPr>
          <w:trHeight w:val="374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E9D2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宋体"/>
                <w:b/>
                <w:i/>
                <w:lang w:val="en-US" w:eastAsia="zh-CN"/>
              </w:rPr>
            </w:pPr>
            <w:r w:rsidRPr="00A21281">
              <w:rPr>
                <w:rFonts w:eastAsia="宋体"/>
                <w:b/>
                <w:i/>
                <w:lang w:val="en-US" w:eastAsia="zh-CN"/>
              </w:rPr>
              <w:t>Contributor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6ED3D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b/>
                <w:i/>
                <w:lang w:val="en-US"/>
              </w:rPr>
            </w:pPr>
            <w:r w:rsidRPr="00A21281">
              <w:rPr>
                <w:b/>
                <w:i/>
                <w:lang w:val="en-US"/>
              </w:rPr>
              <w:t>AWGN SNR (dB)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80FBB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b/>
                <w:i/>
                <w:lang w:val="en-US"/>
              </w:rPr>
            </w:pPr>
            <w:r w:rsidRPr="00A21281">
              <w:rPr>
                <w:b/>
                <w:i/>
                <w:lang w:val="en-US"/>
              </w:rPr>
              <w:t>TDL-D SNR (dB)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05938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b/>
                <w:i/>
                <w:lang w:val="en-US"/>
              </w:rPr>
            </w:pPr>
            <w:r w:rsidRPr="00A21281">
              <w:rPr>
                <w:b/>
                <w:i/>
                <w:lang w:val="en-US"/>
              </w:rPr>
              <w:t>TDL-</w:t>
            </w:r>
            <w:r w:rsidRPr="00A21281">
              <w:rPr>
                <w:rFonts w:eastAsia="宋体"/>
                <w:b/>
                <w:i/>
                <w:lang w:val="en-US" w:eastAsia="zh-CN"/>
              </w:rPr>
              <w:t>A</w:t>
            </w:r>
            <w:r w:rsidRPr="00A21281">
              <w:rPr>
                <w:b/>
                <w:i/>
                <w:lang w:val="en-US"/>
              </w:rPr>
              <w:t xml:space="preserve"> SNR (dB)</w:t>
            </w:r>
          </w:p>
        </w:tc>
      </w:tr>
      <w:tr w:rsidR="00A21281" w:rsidRPr="00A21281" w14:paraId="0E52179C" w14:textId="77777777" w:rsidTr="00A21281">
        <w:trPr>
          <w:trHeight w:val="24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2ACD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宋体"/>
                <w:i/>
                <w:lang w:val="en-US" w:eastAsia="zh-CN"/>
              </w:rPr>
            </w:pPr>
            <w:r w:rsidRPr="00A21281">
              <w:rPr>
                <w:rFonts w:eastAsia="宋体"/>
                <w:i/>
                <w:lang w:val="en-US" w:eastAsia="zh-CN"/>
              </w:rPr>
              <w:t>China Telecom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4E4CB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宋体"/>
                <w:i/>
                <w:lang w:val="en-US" w:eastAsia="zh-CN"/>
              </w:rPr>
            </w:pPr>
            <w:r w:rsidRPr="00A21281">
              <w:rPr>
                <w:i/>
                <w:lang w:val="en-US"/>
              </w:rPr>
              <w:t>&gt; 2</w:t>
            </w:r>
            <w:r w:rsidRPr="00A21281">
              <w:rPr>
                <w:rFonts w:eastAsia="宋体"/>
                <w:i/>
                <w:lang w:val="en-US" w:eastAsia="zh-CN"/>
              </w:rPr>
              <w:t>0</w:t>
            </w:r>
            <w:r w:rsidRPr="00A21281">
              <w:rPr>
                <w:i/>
                <w:lang w:val="en-US"/>
              </w:rPr>
              <w:t>dB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365B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宋体"/>
                <w:i/>
                <w:lang w:val="en-US" w:eastAsia="zh-CN"/>
              </w:rPr>
            </w:pPr>
            <w:r w:rsidRPr="00A21281">
              <w:rPr>
                <w:i/>
                <w:lang w:val="en-US"/>
              </w:rPr>
              <w:t>&gt; 2</w:t>
            </w:r>
            <w:r w:rsidRPr="00A21281">
              <w:rPr>
                <w:rFonts w:eastAsia="宋体"/>
                <w:i/>
                <w:lang w:val="en-US" w:eastAsia="zh-CN"/>
              </w:rPr>
              <w:t>4</w:t>
            </w:r>
            <w:r w:rsidRPr="00A21281">
              <w:rPr>
                <w:i/>
                <w:lang w:val="en-US"/>
              </w:rPr>
              <w:t>dB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2F95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宋体"/>
                <w:i/>
                <w:lang w:val="en-US" w:eastAsia="zh-CN"/>
              </w:rPr>
            </w:pPr>
            <w:r w:rsidRPr="00A21281">
              <w:rPr>
                <w:i/>
                <w:lang w:val="en-US"/>
              </w:rPr>
              <w:t>&gt; 2</w:t>
            </w:r>
            <w:r w:rsidRPr="00A21281">
              <w:rPr>
                <w:rFonts w:eastAsia="宋体"/>
                <w:i/>
                <w:lang w:val="en-US" w:eastAsia="zh-CN"/>
              </w:rPr>
              <w:t>5</w:t>
            </w:r>
            <w:r w:rsidRPr="00A21281">
              <w:rPr>
                <w:i/>
                <w:lang w:val="en-US"/>
              </w:rPr>
              <w:t>dB</w:t>
            </w:r>
          </w:p>
        </w:tc>
      </w:tr>
      <w:tr w:rsidR="00A21281" w:rsidRPr="00A21281" w14:paraId="798E6021" w14:textId="77777777" w:rsidTr="00A21281">
        <w:trPr>
          <w:trHeight w:val="24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8326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  <w:r w:rsidRPr="00A21281">
              <w:rPr>
                <w:rFonts w:eastAsia="宋体"/>
                <w:i/>
                <w:lang w:val="en-US" w:eastAsia="zh-CN"/>
              </w:rPr>
              <w:t>Nokia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53F2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宋体"/>
                <w:i/>
                <w:lang w:val="en-US" w:eastAsia="zh-CN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55097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宋体"/>
                <w:i/>
                <w:lang w:val="en-US" w:eastAsia="zh-CN"/>
              </w:rPr>
            </w:pPr>
            <w:r w:rsidRPr="00A21281">
              <w:rPr>
                <w:i/>
                <w:lang w:val="en-US"/>
              </w:rPr>
              <w:t>&gt;</w:t>
            </w:r>
            <w:r w:rsidRPr="00A21281">
              <w:rPr>
                <w:rFonts w:hint="eastAsia"/>
                <w:i/>
                <w:lang w:val="en-US" w:eastAsia="zh-CN"/>
              </w:rPr>
              <w:t xml:space="preserve"> </w:t>
            </w:r>
            <w:r w:rsidRPr="00A21281">
              <w:rPr>
                <w:rFonts w:eastAsia="宋体"/>
                <w:i/>
                <w:lang w:val="en-US" w:eastAsia="zh-CN"/>
              </w:rPr>
              <w:t>23dB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9D59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</w:p>
        </w:tc>
      </w:tr>
      <w:tr w:rsidR="00A21281" w:rsidRPr="00A21281" w14:paraId="799041A8" w14:textId="77777777" w:rsidTr="00A21281">
        <w:trPr>
          <w:trHeight w:val="233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DB7B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  <w:r w:rsidRPr="00A21281">
              <w:rPr>
                <w:rFonts w:eastAsia="宋体"/>
                <w:i/>
                <w:lang w:val="en-US" w:eastAsia="zh-CN"/>
              </w:rPr>
              <w:t>DoCoMo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E383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  <w:r w:rsidRPr="00A21281">
              <w:rPr>
                <w:i/>
                <w:lang w:val="en-US"/>
              </w:rPr>
              <w:t>&gt; 2</w:t>
            </w:r>
            <w:r w:rsidRPr="00A21281">
              <w:rPr>
                <w:rFonts w:eastAsia="宋体"/>
                <w:i/>
                <w:lang w:val="en-US" w:eastAsia="zh-CN"/>
              </w:rPr>
              <w:t>1</w:t>
            </w:r>
            <w:r w:rsidRPr="00A21281">
              <w:rPr>
                <w:i/>
                <w:lang w:val="en-US"/>
              </w:rPr>
              <w:t>dB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ECA9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  <w:r w:rsidRPr="00A21281">
              <w:rPr>
                <w:i/>
                <w:lang w:val="en-US"/>
              </w:rPr>
              <w:t>&gt; 2</w:t>
            </w:r>
            <w:r w:rsidRPr="00A21281">
              <w:rPr>
                <w:rFonts w:eastAsia="宋体"/>
                <w:i/>
                <w:lang w:val="en-US" w:eastAsia="zh-CN"/>
              </w:rPr>
              <w:t>5</w:t>
            </w:r>
            <w:r w:rsidRPr="00A21281">
              <w:rPr>
                <w:i/>
                <w:lang w:val="en-US"/>
              </w:rPr>
              <w:t>dB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E197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</w:p>
        </w:tc>
      </w:tr>
      <w:tr w:rsidR="00A21281" w:rsidRPr="00A21281" w14:paraId="7E2F4F8D" w14:textId="77777777" w:rsidTr="00A21281">
        <w:trPr>
          <w:trHeight w:val="24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C823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  <w:r w:rsidRPr="00A21281">
              <w:rPr>
                <w:rFonts w:eastAsia="宋体"/>
                <w:i/>
                <w:lang w:val="en-US" w:eastAsia="zh-CN"/>
              </w:rPr>
              <w:t>Huawei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B52B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  <w:r w:rsidRPr="00A21281">
              <w:rPr>
                <w:i/>
                <w:lang w:val="en-US"/>
              </w:rPr>
              <w:t>&gt; 2</w:t>
            </w:r>
            <w:r w:rsidRPr="00A21281">
              <w:rPr>
                <w:rFonts w:hint="eastAsia"/>
                <w:i/>
                <w:lang w:val="en-US" w:eastAsia="zh-CN"/>
              </w:rPr>
              <w:t>3</w:t>
            </w:r>
            <w:r w:rsidRPr="00A21281">
              <w:rPr>
                <w:i/>
                <w:lang w:val="en-US"/>
              </w:rPr>
              <w:t>dB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ECEA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  <w:r w:rsidRPr="00A21281">
              <w:rPr>
                <w:i/>
                <w:lang w:val="en-US"/>
              </w:rPr>
              <w:t>&gt; 2</w:t>
            </w:r>
            <w:r w:rsidRPr="00A21281">
              <w:rPr>
                <w:rFonts w:eastAsia="宋体"/>
                <w:i/>
                <w:lang w:val="en-US" w:eastAsia="zh-CN"/>
              </w:rPr>
              <w:t>4</w:t>
            </w:r>
            <w:r w:rsidRPr="00A21281">
              <w:rPr>
                <w:i/>
                <w:lang w:val="en-US"/>
              </w:rPr>
              <w:t>dB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B2FC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</w:p>
        </w:tc>
      </w:tr>
      <w:tr w:rsidR="00A21281" w:rsidRPr="00A21281" w14:paraId="54F7D66C" w14:textId="77777777" w:rsidTr="00A21281">
        <w:trPr>
          <w:trHeight w:val="24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C489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 w:eastAsia="zh-CN"/>
              </w:rPr>
            </w:pPr>
            <w:r w:rsidRPr="00A21281">
              <w:rPr>
                <w:i/>
                <w:lang w:val="en-US" w:eastAsia="zh-CN"/>
              </w:rPr>
              <w:t>Ericsson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C6C2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FE95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  <w:r w:rsidRPr="00A21281">
              <w:rPr>
                <w:i/>
                <w:lang w:val="en-US"/>
              </w:rPr>
              <w:t>&gt; 2</w:t>
            </w:r>
            <w:r w:rsidRPr="00A21281">
              <w:rPr>
                <w:rFonts w:eastAsia="宋体"/>
                <w:i/>
                <w:lang w:val="en-US" w:eastAsia="zh-CN"/>
              </w:rPr>
              <w:t>4</w:t>
            </w:r>
            <w:r w:rsidRPr="00A21281">
              <w:rPr>
                <w:i/>
                <w:lang w:val="en-US"/>
              </w:rPr>
              <w:t>dB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6894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宋体"/>
                <w:i/>
                <w:lang w:val="en-US" w:eastAsia="zh-CN"/>
              </w:rPr>
            </w:pPr>
            <w:r w:rsidRPr="00A21281">
              <w:rPr>
                <w:rFonts w:eastAsia="宋体"/>
                <w:i/>
                <w:lang w:val="en-US" w:eastAsia="zh-CN"/>
              </w:rPr>
              <w:t xml:space="preserve"> No benefit</w:t>
            </w:r>
          </w:p>
        </w:tc>
      </w:tr>
      <w:tr w:rsidR="00A21281" w:rsidRPr="00A21281" w14:paraId="35F0C3FD" w14:textId="77777777" w:rsidTr="00A21281">
        <w:trPr>
          <w:trHeight w:val="63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9D336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  <w:r w:rsidRPr="00A21281">
              <w:rPr>
                <w:rFonts w:eastAsia="宋体"/>
                <w:i/>
                <w:lang w:val="en-US" w:eastAsia="zh-CN"/>
              </w:rPr>
              <w:t>CATT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8A0A0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  <w:r w:rsidRPr="00A21281">
              <w:rPr>
                <w:i/>
                <w:lang w:val="en-US"/>
              </w:rPr>
              <w:t>&gt; 2</w:t>
            </w:r>
            <w:r w:rsidRPr="00A21281">
              <w:rPr>
                <w:rFonts w:eastAsia="宋体"/>
                <w:i/>
                <w:lang w:val="en-US" w:eastAsia="zh-CN"/>
              </w:rPr>
              <w:t>1</w:t>
            </w:r>
            <w:r w:rsidRPr="00A21281">
              <w:rPr>
                <w:i/>
                <w:lang w:val="en-US"/>
              </w:rPr>
              <w:t>dB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E415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  <w:r w:rsidRPr="00A21281">
              <w:rPr>
                <w:i/>
                <w:lang w:val="en-US"/>
              </w:rPr>
              <w:t>&gt; 2</w:t>
            </w:r>
            <w:r w:rsidRPr="00A21281">
              <w:rPr>
                <w:rFonts w:eastAsia="宋体"/>
                <w:i/>
                <w:lang w:val="en-US" w:eastAsia="zh-CN"/>
              </w:rPr>
              <w:t>7</w:t>
            </w:r>
            <w:r w:rsidRPr="00A21281">
              <w:rPr>
                <w:i/>
                <w:lang w:val="en-US"/>
              </w:rPr>
              <w:t>dB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8B7D1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  <w:r w:rsidRPr="00A21281">
              <w:rPr>
                <w:i/>
                <w:lang w:val="en-US"/>
              </w:rPr>
              <w:t xml:space="preserve">&gt; </w:t>
            </w:r>
            <w:r w:rsidRPr="00A21281">
              <w:rPr>
                <w:rFonts w:eastAsia="宋体"/>
                <w:i/>
                <w:lang w:val="en-US" w:eastAsia="zh-CN"/>
              </w:rPr>
              <w:t>31</w:t>
            </w:r>
            <w:r w:rsidRPr="00A21281">
              <w:rPr>
                <w:i/>
                <w:lang w:val="en-US"/>
              </w:rPr>
              <w:t>dB</w:t>
            </w:r>
          </w:p>
        </w:tc>
      </w:tr>
      <w:tr w:rsidR="00A21281" w:rsidRPr="00A21281" w14:paraId="5EE69FDC" w14:textId="77777777" w:rsidTr="00A21281">
        <w:trPr>
          <w:trHeight w:val="63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8C6F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宋体"/>
                <w:i/>
                <w:lang w:val="en-US" w:eastAsia="zh-CN"/>
              </w:rPr>
            </w:pPr>
            <w:r w:rsidRPr="00A21281">
              <w:rPr>
                <w:rFonts w:eastAsia="宋体"/>
                <w:i/>
                <w:lang w:val="en-US" w:eastAsia="zh-CN"/>
              </w:rPr>
              <w:t>Intel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8220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  <w:r w:rsidRPr="00A21281">
              <w:rPr>
                <w:i/>
                <w:lang w:val="en-US"/>
              </w:rPr>
              <w:t>&gt; 2</w:t>
            </w:r>
            <w:r w:rsidRPr="00A21281">
              <w:rPr>
                <w:rFonts w:eastAsia="宋体"/>
                <w:i/>
                <w:lang w:val="en-US" w:eastAsia="zh-CN"/>
              </w:rPr>
              <w:t>5</w:t>
            </w:r>
            <w:r w:rsidRPr="00A21281">
              <w:rPr>
                <w:i/>
                <w:lang w:val="en-US"/>
              </w:rPr>
              <w:t>dB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CC96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  <w:r w:rsidRPr="00A21281">
              <w:rPr>
                <w:i/>
                <w:lang w:val="en-US"/>
              </w:rPr>
              <w:t xml:space="preserve">&gt; </w:t>
            </w:r>
            <w:r w:rsidRPr="00A21281">
              <w:rPr>
                <w:rFonts w:eastAsia="宋体"/>
                <w:i/>
                <w:lang w:val="en-US" w:eastAsia="zh-CN"/>
              </w:rPr>
              <w:t>30</w:t>
            </w:r>
            <w:r w:rsidRPr="00A21281">
              <w:rPr>
                <w:i/>
                <w:lang w:val="en-US"/>
              </w:rPr>
              <w:t>dB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04A7E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  <w:r w:rsidRPr="00A21281">
              <w:rPr>
                <w:i/>
                <w:lang w:val="en-US"/>
              </w:rPr>
              <w:t>&gt; 3</w:t>
            </w:r>
            <w:r w:rsidRPr="00A21281">
              <w:rPr>
                <w:rFonts w:eastAsia="宋体"/>
                <w:i/>
                <w:lang w:val="en-US" w:eastAsia="zh-CN"/>
              </w:rPr>
              <w:t>5</w:t>
            </w:r>
            <w:r w:rsidRPr="00A21281">
              <w:rPr>
                <w:i/>
                <w:lang w:val="en-US"/>
              </w:rPr>
              <w:t>dB</w:t>
            </w:r>
          </w:p>
        </w:tc>
      </w:tr>
      <w:tr w:rsidR="00A21281" w:rsidRPr="00A21281" w14:paraId="0E4D028D" w14:textId="77777777" w:rsidTr="00A21281">
        <w:trPr>
          <w:trHeight w:val="63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9DD4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宋体"/>
                <w:i/>
                <w:lang w:val="en-US" w:eastAsia="zh-CN"/>
              </w:rPr>
            </w:pPr>
            <w:r w:rsidRPr="00A21281">
              <w:rPr>
                <w:rFonts w:eastAsia="宋体"/>
                <w:i/>
                <w:lang w:val="en-US" w:eastAsia="zh-CN"/>
              </w:rPr>
              <w:t>Qualcomm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9EDD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  <w:r w:rsidRPr="00A21281">
              <w:rPr>
                <w:i/>
                <w:lang w:val="en-US"/>
              </w:rPr>
              <w:t>&gt; 2</w:t>
            </w:r>
            <w:r w:rsidRPr="00A21281">
              <w:rPr>
                <w:rFonts w:eastAsia="宋体"/>
                <w:i/>
                <w:lang w:val="en-US" w:eastAsia="zh-CN"/>
              </w:rPr>
              <w:t>1</w:t>
            </w:r>
            <w:r w:rsidRPr="00A21281">
              <w:rPr>
                <w:i/>
                <w:lang w:val="en-US"/>
              </w:rPr>
              <w:t>dB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5DC1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  <w:r w:rsidRPr="00A21281">
              <w:rPr>
                <w:i/>
                <w:lang w:val="en-US"/>
              </w:rPr>
              <w:t>&gt; 2</w:t>
            </w:r>
            <w:r w:rsidRPr="00A21281">
              <w:rPr>
                <w:rFonts w:eastAsia="宋体"/>
                <w:i/>
                <w:lang w:val="en-US" w:eastAsia="zh-CN"/>
              </w:rPr>
              <w:t>3</w:t>
            </w:r>
            <w:r w:rsidRPr="00A21281">
              <w:rPr>
                <w:i/>
                <w:lang w:val="en-US"/>
              </w:rPr>
              <w:t>dB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63F1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</w:p>
        </w:tc>
      </w:tr>
      <w:tr w:rsidR="00A21281" w:rsidRPr="00A21281" w14:paraId="0BF4ABB3" w14:textId="77777777" w:rsidTr="00A21281">
        <w:trPr>
          <w:trHeight w:val="63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9837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宋体"/>
                <w:i/>
                <w:lang w:val="en-US" w:eastAsia="zh-CN"/>
              </w:rPr>
            </w:pPr>
            <w:r w:rsidRPr="00A21281">
              <w:rPr>
                <w:rFonts w:eastAsia="宋体"/>
                <w:i/>
                <w:lang w:val="en-US" w:eastAsia="zh-CN"/>
              </w:rPr>
              <w:t>Average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4A47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宋体"/>
                <w:i/>
                <w:lang w:val="en-US" w:eastAsia="zh-CN"/>
              </w:rPr>
            </w:pPr>
            <w:r w:rsidRPr="00A21281">
              <w:rPr>
                <w:rFonts w:eastAsia="宋体" w:hint="eastAsia"/>
                <w:i/>
                <w:lang w:val="en-US" w:eastAsia="zh-CN"/>
              </w:rPr>
              <w:t xml:space="preserve">&gt; </w:t>
            </w:r>
            <w:r w:rsidRPr="00A21281">
              <w:rPr>
                <w:rFonts w:eastAsia="宋体"/>
                <w:i/>
                <w:lang w:val="en-US" w:eastAsia="zh-CN"/>
              </w:rPr>
              <w:t>22dB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94689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宋体"/>
                <w:i/>
                <w:lang w:val="en-US" w:eastAsia="zh-CN"/>
              </w:rPr>
            </w:pPr>
            <w:r w:rsidRPr="00A21281">
              <w:rPr>
                <w:i/>
                <w:lang w:val="en-US"/>
              </w:rPr>
              <w:t xml:space="preserve">&gt; </w:t>
            </w:r>
            <w:r w:rsidRPr="00A21281">
              <w:rPr>
                <w:rFonts w:eastAsia="宋体"/>
                <w:i/>
                <w:lang w:val="en-US" w:eastAsia="zh-CN"/>
              </w:rPr>
              <w:t>25dB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A6DA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</w:p>
        </w:tc>
      </w:tr>
    </w:tbl>
    <w:p w14:paraId="446BB5D6" w14:textId="77777777" w:rsidR="00A21281" w:rsidRPr="00A21281" w:rsidRDefault="00A21281" w:rsidP="00A21281">
      <w:pPr>
        <w:rPr>
          <w:rFonts w:eastAsia="Times New Roman"/>
          <w:i/>
          <w:lang w:val="en-US"/>
        </w:rPr>
      </w:pPr>
    </w:p>
    <w:p w14:paraId="732BBB57" w14:textId="77777777" w:rsidR="00A21281" w:rsidRPr="00A21281" w:rsidRDefault="00A21281" w:rsidP="00A21281">
      <w:pPr>
        <w:jc w:val="center"/>
        <w:rPr>
          <w:rFonts w:ascii="Arial" w:eastAsia="宋体" w:hAnsi="Arial" w:cs="Arial"/>
          <w:b/>
          <w:i/>
          <w:lang w:eastAsia="zh-CN"/>
        </w:rPr>
      </w:pPr>
      <w:r w:rsidRPr="00A21281">
        <w:rPr>
          <w:rFonts w:ascii="Arial" w:eastAsia="宋体" w:hAnsi="Arial" w:cs="Arial"/>
          <w:b/>
          <w:i/>
          <w:lang w:eastAsia="zh-CN"/>
        </w:rPr>
        <w:t>Table 5.2.1.10-2: Performance benefit of 256QAM over 64QAM based on company-specific SNR, EVM, phase noise and channel rank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7"/>
        <w:gridCol w:w="1755"/>
        <w:gridCol w:w="1756"/>
        <w:gridCol w:w="1756"/>
      </w:tblGrid>
      <w:tr w:rsidR="00A21281" w:rsidRPr="00A21281" w14:paraId="5A125DC2" w14:textId="77777777" w:rsidTr="00A21281">
        <w:trPr>
          <w:trHeight w:val="374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E852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宋体"/>
                <w:b/>
                <w:i/>
                <w:lang w:val="en-US" w:eastAsia="zh-CN"/>
              </w:rPr>
            </w:pPr>
            <w:r w:rsidRPr="00A21281">
              <w:rPr>
                <w:rFonts w:eastAsia="宋体"/>
                <w:b/>
                <w:i/>
                <w:lang w:val="en-US" w:eastAsia="zh-CN"/>
              </w:rPr>
              <w:t>Contributor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8B67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b/>
                <w:i/>
                <w:lang w:val="en-US"/>
              </w:rPr>
            </w:pPr>
            <w:r w:rsidRPr="00A21281">
              <w:rPr>
                <w:b/>
                <w:i/>
                <w:lang w:val="en-US"/>
              </w:rPr>
              <w:t>AWGN channel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79A66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b/>
                <w:i/>
                <w:lang w:val="en-US"/>
              </w:rPr>
            </w:pPr>
            <w:r w:rsidRPr="00A21281">
              <w:rPr>
                <w:b/>
                <w:i/>
                <w:lang w:val="en-US"/>
              </w:rPr>
              <w:t>TDL-D channel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2CCC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b/>
                <w:i/>
                <w:lang w:val="en-US"/>
              </w:rPr>
            </w:pPr>
            <w:r w:rsidRPr="00A21281">
              <w:rPr>
                <w:b/>
                <w:i/>
                <w:lang w:val="en-US"/>
              </w:rPr>
              <w:t>TDL-</w:t>
            </w:r>
            <w:r w:rsidRPr="00A21281">
              <w:rPr>
                <w:rFonts w:eastAsia="宋体"/>
                <w:b/>
                <w:i/>
                <w:lang w:val="en-US" w:eastAsia="zh-CN"/>
              </w:rPr>
              <w:t>A</w:t>
            </w:r>
            <w:r w:rsidRPr="00A21281">
              <w:rPr>
                <w:b/>
                <w:i/>
                <w:lang w:val="en-US"/>
              </w:rPr>
              <w:t xml:space="preserve"> channel</w:t>
            </w:r>
          </w:p>
        </w:tc>
      </w:tr>
      <w:tr w:rsidR="00A21281" w:rsidRPr="00A21281" w14:paraId="289319B2" w14:textId="77777777" w:rsidTr="00A21281">
        <w:trPr>
          <w:trHeight w:val="24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3B88A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宋体"/>
                <w:i/>
                <w:lang w:val="en-US" w:eastAsia="zh-CN"/>
              </w:rPr>
            </w:pPr>
            <w:r w:rsidRPr="00A21281">
              <w:rPr>
                <w:rFonts w:eastAsia="宋体"/>
                <w:i/>
                <w:lang w:val="en-US" w:eastAsia="zh-CN"/>
              </w:rPr>
              <w:t>China Telecom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5089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i/>
                <w:lang w:val="en-US" w:eastAsia="zh-CN"/>
              </w:rPr>
            </w:pPr>
            <w:r w:rsidRPr="00A21281">
              <w:rPr>
                <w:rFonts w:eastAsia="宋体"/>
                <w:i/>
                <w:lang w:val="en-US" w:eastAsia="zh-CN"/>
              </w:rPr>
              <w:t>12%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7FC5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i/>
                <w:lang w:val="en-US" w:eastAsia="zh-CN"/>
              </w:rPr>
            </w:pPr>
            <w:r w:rsidRPr="00A21281">
              <w:rPr>
                <w:rFonts w:eastAsia="宋体"/>
                <w:i/>
                <w:lang w:val="en-US" w:eastAsia="zh-CN"/>
              </w:rPr>
              <w:t>12%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86E7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i/>
                <w:lang w:val="en-US" w:eastAsia="zh-CN"/>
              </w:rPr>
            </w:pPr>
            <w:r w:rsidRPr="00A21281">
              <w:rPr>
                <w:rFonts w:eastAsia="宋体"/>
                <w:i/>
                <w:lang w:val="en-US" w:eastAsia="zh-CN"/>
              </w:rPr>
              <w:t>10%</w:t>
            </w:r>
          </w:p>
        </w:tc>
      </w:tr>
      <w:tr w:rsidR="00A21281" w:rsidRPr="00A21281" w14:paraId="60DF2D8A" w14:textId="77777777" w:rsidTr="00A21281">
        <w:trPr>
          <w:trHeight w:val="24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89F9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  <w:r w:rsidRPr="00A21281">
              <w:rPr>
                <w:rFonts w:eastAsia="宋体"/>
                <w:i/>
                <w:lang w:val="en-US" w:eastAsia="zh-CN"/>
              </w:rPr>
              <w:t>Nokia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D3CB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i/>
                <w:lang w:val="en-US" w:eastAsia="zh-CN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17BF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i/>
                <w:lang w:val="en-US" w:eastAsia="zh-CN"/>
              </w:rPr>
            </w:pPr>
            <w:r w:rsidRPr="00A21281">
              <w:rPr>
                <w:rFonts w:eastAsia="宋体"/>
                <w:i/>
                <w:lang w:val="en-US" w:eastAsia="zh-CN"/>
              </w:rPr>
              <w:t>14%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BDC0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i/>
                <w:lang w:val="en-US"/>
              </w:rPr>
            </w:pPr>
          </w:p>
        </w:tc>
      </w:tr>
      <w:tr w:rsidR="00A21281" w:rsidRPr="00A21281" w14:paraId="1ACEB3BA" w14:textId="77777777" w:rsidTr="00A21281">
        <w:trPr>
          <w:trHeight w:val="233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E936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  <w:r w:rsidRPr="00A21281">
              <w:rPr>
                <w:rFonts w:eastAsia="宋体"/>
                <w:i/>
                <w:lang w:val="en-US" w:eastAsia="zh-CN"/>
              </w:rPr>
              <w:t>DoCoMo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B3E7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8559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9EC5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</w:p>
        </w:tc>
      </w:tr>
      <w:tr w:rsidR="00A21281" w:rsidRPr="00A21281" w14:paraId="5E2B6870" w14:textId="77777777" w:rsidTr="00A21281">
        <w:trPr>
          <w:trHeight w:val="24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96FA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  <w:r w:rsidRPr="00A21281">
              <w:rPr>
                <w:rFonts w:eastAsia="宋体"/>
                <w:i/>
                <w:lang w:val="en-US" w:eastAsia="zh-CN"/>
              </w:rPr>
              <w:t>Huawei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B556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66C7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C586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</w:p>
        </w:tc>
      </w:tr>
      <w:tr w:rsidR="00A21281" w:rsidRPr="00A21281" w14:paraId="53A42FF3" w14:textId="77777777" w:rsidTr="00A21281">
        <w:trPr>
          <w:trHeight w:val="24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8AD2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 w:eastAsia="zh-CN"/>
              </w:rPr>
            </w:pPr>
            <w:r w:rsidRPr="00A21281">
              <w:rPr>
                <w:i/>
                <w:lang w:val="en-US" w:eastAsia="zh-CN"/>
              </w:rPr>
              <w:t>Ericsson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76F9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22C0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i/>
                <w:lang w:val="en-US"/>
              </w:rPr>
            </w:pPr>
            <w:r w:rsidRPr="00A21281">
              <w:rPr>
                <w:i/>
                <w:lang w:val="en-US"/>
              </w:rPr>
              <w:t>10%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CFA1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i/>
                <w:lang w:val="en-US" w:eastAsia="zh-CN"/>
              </w:rPr>
            </w:pPr>
            <w:r w:rsidRPr="00A21281">
              <w:rPr>
                <w:rFonts w:eastAsia="宋体"/>
                <w:i/>
                <w:lang w:val="en-US" w:eastAsia="zh-CN"/>
              </w:rPr>
              <w:t>No benefit</w:t>
            </w:r>
          </w:p>
        </w:tc>
      </w:tr>
      <w:tr w:rsidR="00A21281" w:rsidRPr="00A21281" w14:paraId="66B6C1A5" w14:textId="77777777" w:rsidTr="00A21281">
        <w:trPr>
          <w:trHeight w:val="63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05CA9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  <w:r w:rsidRPr="00A21281">
              <w:rPr>
                <w:rFonts w:eastAsia="宋体"/>
                <w:i/>
                <w:lang w:val="en-US" w:eastAsia="zh-CN"/>
              </w:rPr>
              <w:t>CATT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A200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B556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8E32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</w:p>
        </w:tc>
      </w:tr>
      <w:tr w:rsidR="00A21281" w:rsidRPr="00A21281" w14:paraId="64B24F51" w14:textId="77777777" w:rsidTr="00A21281">
        <w:trPr>
          <w:trHeight w:val="63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BA99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宋体"/>
                <w:i/>
                <w:lang w:val="en-US" w:eastAsia="zh-CN"/>
              </w:rPr>
            </w:pPr>
            <w:r w:rsidRPr="00A21281">
              <w:rPr>
                <w:rFonts w:eastAsia="宋体"/>
                <w:i/>
                <w:lang w:val="en-US" w:eastAsia="zh-CN"/>
              </w:rPr>
              <w:t>Intel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4964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i/>
                <w:lang w:val="en-US"/>
              </w:rPr>
            </w:pPr>
            <w:r w:rsidRPr="00A21281">
              <w:rPr>
                <w:i/>
                <w:lang w:val="en-US"/>
              </w:rPr>
              <w:t>12%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3195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i/>
                <w:lang w:val="en-US"/>
              </w:rPr>
            </w:pPr>
            <w:r w:rsidRPr="00A21281">
              <w:rPr>
                <w:i/>
                <w:lang w:val="en-US"/>
              </w:rPr>
              <w:t>2%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CFA12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i/>
                <w:lang w:val="en-US"/>
              </w:rPr>
            </w:pPr>
            <w:r w:rsidRPr="00A21281">
              <w:rPr>
                <w:rFonts w:eastAsia="宋体"/>
                <w:i/>
                <w:lang w:val="en-US" w:eastAsia="zh-CN"/>
              </w:rPr>
              <w:t>No benefit</w:t>
            </w:r>
          </w:p>
        </w:tc>
      </w:tr>
      <w:tr w:rsidR="00A21281" w:rsidRPr="00A21281" w14:paraId="0270089D" w14:textId="77777777" w:rsidTr="00A21281">
        <w:trPr>
          <w:trHeight w:val="63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BAE8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宋体"/>
                <w:i/>
                <w:lang w:val="en-US" w:eastAsia="zh-CN"/>
              </w:rPr>
            </w:pPr>
            <w:r w:rsidRPr="00A21281">
              <w:rPr>
                <w:rFonts w:eastAsia="宋体"/>
                <w:i/>
                <w:lang w:val="en-US" w:eastAsia="zh-CN"/>
              </w:rPr>
              <w:t>Qualcomm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2003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E2BD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49B8" w14:textId="77777777" w:rsidR="00A21281" w:rsidRPr="00A21281" w:rsidRDefault="00A21281" w:rsidP="00A21281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i/>
                <w:lang w:val="en-US"/>
              </w:rPr>
            </w:pPr>
          </w:p>
        </w:tc>
      </w:tr>
    </w:tbl>
    <w:p w14:paraId="1F0730C0" w14:textId="77777777" w:rsidR="00A21281" w:rsidRPr="00A21281" w:rsidRDefault="00A21281" w:rsidP="00A21281">
      <w:pPr>
        <w:rPr>
          <w:rFonts w:eastAsia="宋体"/>
          <w:i/>
          <w:lang w:val="en-US" w:eastAsia="zh-CN"/>
        </w:rPr>
      </w:pPr>
    </w:p>
    <w:p w14:paraId="71E5F4B0" w14:textId="77777777" w:rsidR="00A21281" w:rsidRPr="00A21281" w:rsidRDefault="00A21281" w:rsidP="00A21281">
      <w:pPr>
        <w:rPr>
          <w:rFonts w:eastAsia="宋体"/>
          <w:i/>
          <w:lang w:val="en-US" w:eastAsia="zh-CN"/>
        </w:rPr>
      </w:pPr>
      <w:r w:rsidRPr="00A21281">
        <w:rPr>
          <w:rFonts w:eastAsia="宋体"/>
          <w:i/>
          <w:lang w:val="en-US" w:eastAsia="zh-CN"/>
        </w:rPr>
        <w:lastRenderedPageBreak/>
        <w:t>It can be concluded that from link level simulation point, FR2 DL 256QAM is feasible at line of sight channel condition including at static channel with SNR</w:t>
      </w:r>
      <w:r w:rsidRPr="00A21281">
        <w:rPr>
          <w:i/>
          <w:lang w:val="en-US"/>
        </w:rPr>
        <w:t>&gt; 2</w:t>
      </w:r>
      <w:r w:rsidRPr="00A21281">
        <w:rPr>
          <w:rFonts w:eastAsia="宋体"/>
          <w:i/>
          <w:lang w:val="en-US" w:eastAsia="zh-CN"/>
        </w:rPr>
        <w:t>2</w:t>
      </w:r>
      <w:r w:rsidRPr="00A21281">
        <w:rPr>
          <w:i/>
          <w:lang w:val="en-US"/>
        </w:rPr>
        <w:t>dB</w:t>
      </w:r>
      <w:r w:rsidRPr="00A21281">
        <w:rPr>
          <w:rFonts w:eastAsia="宋体"/>
          <w:i/>
          <w:lang w:val="en-US" w:eastAsia="zh-CN"/>
        </w:rPr>
        <w:t xml:space="preserve"> and at TDL-D channel with SNR</w:t>
      </w:r>
      <w:r w:rsidRPr="00A21281">
        <w:rPr>
          <w:i/>
          <w:lang w:val="en-US"/>
        </w:rPr>
        <w:t>&gt; 2</w:t>
      </w:r>
      <w:r w:rsidRPr="00A21281">
        <w:rPr>
          <w:rFonts w:eastAsia="宋体"/>
          <w:i/>
          <w:lang w:val="en-US" w:eastAsia="zh-CN"/>
        </w:rPr>
        <w:t>5</w:t>
      </w:r>
      <w:r w:rsidRPr="00A21281">
        <w:rPr>
          <w:i/>
          <w:lang w:val="en-US"/>
        </w:rPr>
        <w:t>dB</w:t>
      </w:r>
      <w:r w:rsidRPr="00A21281">
        <w:rPr>
          <w:rFonts w:eastAsia="宋体"/>
          <w:i/>
          <w:lang w:val="en-US" w:eastAsia="zh-CN"/>
        </w:rPr>
        <w:t>. The proposed performance benefits of 256QAM over 64QAM can be observed in Table 5.2.1.10-2.</w:t>
      </w:r>
    </w:p>
    <w:p w14:paraId="1DE90AF6" w14:textId="77777777" w:rsidR="00553D39" w:rsidRDefault="006D6C7B" w:rsidP="006613B0">
      <w:pPr>
        <w:jc w:val="both"/>
        <w:rPr>
          <w:lang w:val="en-US" w:eastAsia="ja-JP"/>
        </w:rPr>
      </w:pPr>
      <w:r>
        <w:rPr>
          <w:lang w:val="en-US" w:eastAsia="ja-JP"/>
        </w:rPr>
        <w:t xml:space="preserve">From link level simulation provided by companies, </w:t>
      </w:r>
      <w:r w:rsidR="00A21281">
        <w:rPr>
          <w:lang w:val="en-US" w:eastAsia="ja-JP"/>
        </w:rPr>
        <w:t xml:space="preserve">it was concluded that </w:t>
      </w:r>
      <w:r>
        <w:rPr>
          <w:lang w:val="en-US" w:eastAsia="ja-JP"/>
        </w:rPr>
        <w:t>FR2 DL 256QAM is feasible at LOS channel condition.</w:t>
      </w:r>
    </w:p>
    <w:p w14:paraId="10563F22" w14:textId="77777777" w:rsidR="00A21281" w:rsidRDefault="006D6C7B" w:rsidP="006613B0">
      <w:pPr>
        <w:jc w:val="both"/>
        <w:rPr>
          <w:lang w:val="en-US" w:eastAsia="ja-JP"/>
        </w:rPr>
      </w:pPr>
      <w:r>
        <w:rPr>
          <w:lang w:val="en-US" w:eastAsia="ja-JP"/>
        </w:rPr>
        <w:t>In our simulation results, the following observations can be seen [1].</w:t>
      </w:r>
    </w:p>
    <w:p w14:paraId="57C0C4EE" w14:textId="77777777" w:rsidR="00C93D3B" w:rsidRDefault="00B16B67" w:rsidP="00C93D3B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Observation 1</w:t>
      </w:r>
      <w:r w:rsidRPr="00C93D3B">
        <w:rPr>
          <w:b/>
          <w:lang w:val="en-US" w:eastAsia="ja-JP"/>
        </w:rPr>
        <w:t xml:space="preserve">: From the </w:t>
      </w:r>
      <w:r>
        <w:rPr>
          <w:b/>
          <w:lang w:val="en-US" w:eastAsia="ja-JP"/>
        </w:rPr>
        <w:t>link level simulation</w:t>
      </w:r>
      <w:r w:rsidRPr="00C93D3B">
        <w:rPr>
          <w:b/>
          <w:lang w:val="en-US" w:eastAsia="ja-JP"/>
        </w:rPr>
        <w:t xml:space="preserve"> results</w:t>
      </w:r>
      <w:r>
        <w:rPr>
          <w:b/>
          <w:lang w:val="en-US" w:eastAsia="ja-JP"/>
        </w:rPr>
        <w:t xml:space="preserve"> on static and TDL-D channel with 2x2 and rank 2, FR2 DL 256QAM modulation has non-</w:t>
      </w:r>
      <w:r w:rsidRPr="00656038">
        <w:rPr>
          <w:b/>
          <w:lang w:val="en-US" w:eastAsia="ja-JP"/>
        </w:rPr>
        <w:t>negligible</w:t>
      </w:r>
      <w:r>
        <w:rPr>
          <w:b/>
          <w:lang w:val="en-US" w:eastAsia="ja-JP"/>
        </w:rPr>
        <w:t xml:space="preserve"> </w:t>
      </w:r>
      <w:r w:rsidRPr="00C93D3B">
        <w:rPr>
          <w:b/>
          <w:lang w:val="en-US" w:eastAsia="ja-JP"/>
        </w:rPr>
        <w:t>performance</w:t>
      </w:r>
      <w:r>
        <w:rPr>
          <w:b/>
          <w:lang w:val="en-US" w:eastAsia="ja-JP"/>
        </w:rPr>
        <w:t xml:space="preserve"> gain</w:t>
      </w:r>
      <w:r w:rsidRPr="00C93D3B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 xml:space="preserve">compared with </w:t>
      </w:r>
      <w:r w:rsidRPr="00C93D3B">
        <w:rPr>
          <w:b/>
          <w:lang w:val="en-US" w:eastAsia="ja-JP"/>
        </w:rPr>
        <w:t xml:space="preserve">64QAM </w:t>
      </w:r>
      <w:proofErr w:type="gramStart"/>
      <w:r w:rsidRPr="00C93D3B">
        <w:rPr>
          <w:b/>
          <w:lang w:val="en-US" w:eastAsia="ja-JP"/>
        </w:rPr>
        <w:t>modulation.</w:t>
      </w:r>
      <w:proofErr w:type="gramEnd"/>
    </w:p>
    <w:p w14:paraId="194FC68A" w14:textId="77777777" w:rsidR="006D6C7B" w:rsidRDefault="006D6C7B" w:rsidP="006D6C7B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Observation 2</w:t>
      </w:r>
      <w:r w:rsidRPr="00C93D3B">
        <w:rPr>
          <w:b/>
          <w:lang w:val="en-US" w:eastAsia="ja-JP"/>
        </w:rPr>
        <w:t xml:space="preserve">: From the </w:t>
      </w:r>
      <w:r>
        <w:rPr>
          <w:b/>
          <w:lang w:val="en-US" w:eastAsia="ja-JP"/>
        </w:rPr>
        <w:t>system level simulation results, DL SINR distribution is high</w:t>
      </w:r>
      <w:r w:rsidRPr="008E3159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 xml:space="preserve">enough to obtain a performance gain from 256QAM in FR2 </w:t>
      </w:r>
      <w:proofErr w:type="spellStart"/>
      <w:r>
        <w:rPr>
          <w:b/>
          <w:lang w:val="en-US" w:eastAsia="ja-JP"/>
        </w:rPr>
        <w:t>UMi</w:t>
      </w:r>
      <w:proofErr w:type="spellEnd"/>
      <w:r>
        <w:rPr>
          <w:b/>
          <w:lang w:val="en-US" w:eastAsia="ja-JP"/>
        </w:rPr>
        <w:t xml:space="preserve"> scenario</w:t>
      </w:r>
      <w:r w:rsidRPr="00C93D3B">
        <w:rPr>
          <w:b/>
          <w:lang w:val="en-US" w:eastAsia="ja-JP"/>
        </w:rPr>
        <w:t>.</w:t>
      </w:r>
    </w:p>
    <w:p w14:paraId="24805B13" w14:textId="77777777" w:rsidR="006D6C7B" w:rsidRPr="00FE371A" w:rsidRDefault="006D6C7B" w:rsidP="00C93D3B">
      <w:pPr>
        <w:jc w:val="both"/>
        <w:rPr>
          <w:b/>
          <w:lang w:val="en-US" w:eastAsia="ja-JP"/>
        </w:rPr>
      </w:pPr>
    </w:p>
    <w:p w14:paraId="6B32B18E" w14:textId="77777777" w:rsidR="00C93D3B" w:rsidRDefault="00B16B67" w:rsidP="007D1FD5">
      <w:pPr>
        <w:jc w:val="center"/>
        <w:rPr>
          <w:b/>
          <w:lang w:val="en-US" w:eastAsia="ja-JP"/>
        </w:rPr>
      </w:pPr>
      <w:r w:rsidRPr="001C588E">
        <w:rPr>
          <w:b/>
          <w:noProof/>
          <w:lang w:val="en-US" w:eastAsia="ja-JP"/>
        </w:rPr>
        <w:drawing>
          <wp:inline distT="0" distB="0" distL="0" distR="0" wp14:anchorId="1EB8C2C6" wp14:editId="3114E638">
            <wp:extent cx="2965450" cy="2553970"/>
            <wp:effectExtent l="0" t="0" r="6350" b="0"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0" cy="255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88E">
        <w:rPr>
          <w:b/>
          <w:noProof/>
          <w:lang w:val="en-US" w:eastAsia="ja-JP"/>
        </w:rPr>
        <w:drawing>
          <wp:inline distT="0" distB="0" distL="0" distR="0" wp14:anchorId="09D0C658" wp14:editId="2955C2D6">
            <wp:extent cx="2912745" cy="2520950"/>
            <wp:effectExtent l="0" t="0" r="1905" b="0"/>
            <wp:docPr id="187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745" cy="252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283A2" w14:textId="77777777" w:rsidR="00000F9C" w:rsidRDefault="00B16B67" w:rsidP="00B16B67">
      <w:pPr>
        <w:rPr>
          <w:b/>
          <w:lang w:val="en-US" w:eastAsia="ja-JP"/>
        </w:rPr>
      </w:pPr>
      <w:r>
        <w:rPr>
          <w:b/>
          <w:lang w:val="en-US" w:eastAsia="ja-JP"/>
        </w:rPr>
        <w:t xml:space="preserve">        Static channel with</w:t>
      </w:r>
      <w:r w:rsidR="00000F9C">
        <w:rPr>
          <w:b/>
          <w:lang w:val="en-US" w:eastAsia="ja-JP"/>
        </w:rPr>
        <w:t xml:space="preserve"> </w:t>
      </w:r>
      <w:proofErr w:type="spellStart"/>
      <w:r>
        <w:rPr>
          <w:b/>
          <w:lang w:val="en-US" w:eastAsia="ja-JP"/>
        </w:rPr>
        <w:t>Tx</w:t>
      </w:r>
      <w:proofErr w:type="spellEnd"/>
      <w:r>
        <w:rPr>
          <w:b/>
          <w:lang w:val="en-US" w:eastAsia="ja-JP"/>
        </w:rPr>
        <w:t xml:space="preserve"> EVM 3% and Rx EVM 3</w:t>
      </w:r>
      <w:r w:rsidR="00000F9C" w:rsidRPr="009F183D">
        <w:rPr>
          <w:b/>
          <w:lang w:val="en-US" w:eastAsia="ja-JP"/>
        </w:rPr>
        <w:t>%</w:t>
      </w:r>
      <w:r w:rsidR="00000F9C" w:rsidRPr="009F183D">
        <w:rPr>
          <w:b/>
          <w:lang w:val="en-US" w:eastAsia="ja-JP"/>
        </w:rPr>
        <w:tab/>
      </w:r>
      <w:r>
        <w:rPr>
          <w:b/>
          <w:lang w:val="en-US" w:eastAsia="ja-JP"/>
        </w:rPr>
        <w:t xml:space="preserve">      TDL-D channel with </w:t>
      </w:r>
      <w:proofErr w:type="spellStart"/>
      <w:r>
        <w:rPr>
          <w:b/>
          <w:lang w:val="en-US" w:eastAsia="ja-JP"/>
        </w:rPr>
        <w:t>Tx</w:t>
      </w:r>
      <w:proofErr w:type="spellEnd"/>
      <w:r>
        <w:rPr>
          <w:b/>
          <w:lang w:val="en-US" w:eastAsia="ja-JP"/>
        </w:rPr>
        <w:t xml:space="preserve"> EVM 3% and Rx EVM 3</w:t>
      </w:r>
      <w:r w:rsidR="00000F9C">
        <w:rPr>
          <w:b/>
          <w:lang w:val="en-US" w:eastAsia="ja-JP"/>
        </w:rPr>
        <w:t>%</w:t>
      </w:r>
    </w:p>
    <w:p w14:paraId="311098D2" w14:textId="77777777" w:rsidR="00B16B67" w:rsidRDefault="00B16B67" w:rsidP="00B16B67">
      <w:pPr>
        <w:jc w:val="center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Figure 1</w:t>
      </w:r>
      <w:r w:rsidRPr="009F183D">
        <w:rPr>
          <w:rFonts w:hint="eastAsia"/>
          <w:b/>
          <w:lang w:val="en-US" w:eastAsia="ja-JP"/>
        </w:rPr>
        <w:t>:</w:t>
      </w:r>
      <w:r w:rsidRPr="009F183D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>Link level s</w:t>
      </w:r>
      <w:r w:rsidRPr="009F183D">
        <w:rPr>
          <w:b/>
          <w:lang w:val="en-US" w:eastAsia="ja-JP"/>
        </w:rPr>
        <w:t xml:space="preserve">imulation results </w:t>
      </w:r>
      <w:r>
        <w:rPr>
          <w:b/>
          <w:lang w:val="en-US" w:eastAsia="ja-JP"/>
        </w:rPr>
        <w:t>on</w:t>
      </w:r>
      <w:r w:rsidRPr="009F183D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>static</w:t>
      </w:r>
      <w:r w:rsidRPr="009F183D">
        <w:rPr>
          <w:b/>
          <w:lang w:val="en-US" w:eastAsia="ja-JP"/>
        </w:rPr>
        <w:t xml:space="preserve"> channel</w:t>
      </w:r>
      <w:r w:rsidR="006D6C7B">
        <w:rPr>
          <w:b/>
          <w:lang w:val="en-US" w:eastAsia="ja-JP"/>
        </w:rPr>
        <w:t xml:space="preserve"> [1]</w:t>
      </w:r>
    </w:p>
    <w:p w14:paraId="64C38841" w14:textId="77777777" w:rsidR="00862475" w:rsidRDefault="00862475" w:rsidP="00862475">
      <w:pPr>
        <w:jc w:val="center"/>
        <w:rPr>
          <w:lang w:val="en-US" w:eastAsia="ja-JP"/>
        </w:rPr>
      </w:pPr>
      <w:r>
        <w:rPr>
          <w:noProof/>
          <w:lang w:val="en-US" w:eastAsia="ja-JP"/>
        </w:rPr>
        <w:drawing>
          <wp:inline distT="0" distB="0" distL="0" distR="0" wp14:anchorId="5A204D4E" wp14:editId="244280B4">
            <wp:extent cx="4271645" cy="2865755"/>
            <wp:effectExtent l="0" t="0" r="0" b="0"/>
            <wp:docPr id="2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1645" cy="286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4F08E5" w14:textId="77777777" w:rsidR="00862475" w:rsidRPr="009F183D" w:rsidRDefault="00862475" w:rsidP="00862475">
      <w:pPr>
        <w:ind w:left="360"/>
        <w:jc w:val="center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Figure </w:t>
      </w:r>
      <w:r w:rsidR="00B16B67">
        <w:rPr>
          <w:b/>
          <w:lang w:val="en-US" w:eastAsia="ja-JP"/>
        </w:rPr>
        <w:t>2</w:t>
      </w:r>
      <w:r w:rsidRPr="009F183D">
        <w:rPr>
          <w:rFonts w:hint="eastAsia"/>
          <w:b/>
          <w:lang w:val="en-US" w:eastAsia="ja-JP"/>
        </w:rPr>
        <w:t>:</w:t>
      </w:r>
      <w:r>
        <w:rPr>
          <w:b/>
          <w:lang w:val="en-US" w:eastAsia="ja-JP"/>
        </w:rPr>
        <w:t xml:space="preserve"> System level simulation results</w:t>
      </w:r>
      <w:r w:rsidR="006D6C7B">
        <w:rPr>
          <w:b/>
          <w:lang w:val="en-US" w:eastAsia="ja-JP"/>
        </w:rPr>
        <w:t xml:space="preserve"> [1]</w:t>
      </w:r>
    </w:p>
    <w:p w14:paraId="3F150685" w14:textId="77777777" w:rsidR="00553D39" w:rsidRDefault="006D6C7B" w:rsidP="00CF7ECB">
      <w:pPr>
        <w:jc w:val="both"/>
        <w:rPr>
          <w:lang w:val="en-US" w:eastAsia="ja-JP"/>
        </w:rPr>
      </w:pPr>
      <w:r>
        <w:rPr>
          <w:lang w:val="en-US" w:eastAsia="ja-JP"/>
        </w:rPr>
        <w:t xml:space="preserve">According to simulation results, companies assume </w:t>
      </w:r>
      <w:r w:rsidR="00553D39">
        <w:rPr>
          <w:lang w:val="en-US" w:eastAsia="ja-JP"/>
        </w:rPr>
        <w:t xml:space="preserve">around </w:t>
      </w:r>
      <w:r>
        <w:rPr>
          <w:lang w:val="en-US" w:eastAsia="ja-JP"/>
        </w:rPr>
        <w:t xml:space="preserve">3% </w:t>
      </w:r>
      <w:proofErr w:type="spellStart"/>
      <w:r>
        <w:rPr>
          <w:lang w:val="en-US" w:eastAsia="ja-JP"/>
        </w:rPr>
        <w:t>Tx</w:t>
      </w:r>
      <w:proofErr w:type="spellEnd"/>
      <w:r>
        <w:rPr>
          <w:lang w:val="en-US" w:eastAsia="ja-JP"/>
        </w:rPr>
        <w:t xml:space="preserve"> EVM</w:t>
      </w:r>
      <w:r w:rsidR="007C74CC">
        <w:rPr>
          <w:lang w:val="en-US" w:eastAsia="ja-JP"/>
        </w:rPr>
        <w:t xml:space="preserve"> for 256QAM</w:t>
      </w:r>
      <w:r>
        <w:rPr>
          <w:lang w:val="en-US" w:eastAsia="ja-JP"/>
        </w:rPr>
        <w:t xml:space="preserve"> as </w:t>
      </w:r>
      <w:r w:rsidR="007C74CC">
        <w:rPr>
          <w:lang w:val="en-US" w:eastAsia="ja-JP"/>
        </w:rPr>
        <w:t xml:space="preserve">a </w:t>
      </w:r>
      <w:r>
        <w:rPr>
          <w:lang w:val="en-US" w:eastAsia="ja-JP"/>
        </w:rPr>
        <w:t xml:space="preserve">typical value and confirmed </w:t>
      </w:r>
      <w:r w:rsidR="00553D39">
        <w:rPr>
          <w:lang w:val="en-US" w:eastAsia="ja-JP"/>
        </w:rPr>
        <w:t xml:space="preserve">performance gain compare to 64 QAM with 3-8% </w:t>
      </w:r>
      <w:proofErr w:type="spellStart"/>
      <w:r w:rsidR="00553D39">
        <w:rPr>
          <w:lang w:val="en-US" w:eastAsia="ja-JP"/>
        </w:rPr>
        <w:t>Tx</w:t>
      </w:r>
      <w:proofErr w:type="spellEnd"/>
      <w:r w:rsidR="00553D39">
        <w:rPr>
          <w:lang w:val="en-US" w:eastAsia="ja-JP"/>
        </w:rPr>
        <w:t xml:space="preserve"> EVM.</w:t>
      </w:r>
      <w:r>
        <w:rPr>
          <w:lang w:val="en-US" w:eastAsia="ja-JP"/>
        </w:rPr>
        <w:t xml:space="preserve"> </w:t>
      </w:r>
    </w:p>
    <w:p w14:paraId="24A7E12D" w14:textId="77777777" w:rsidR="007C74CC" w:rsidRDefault="007C74CC" w:rsidP="00CF7ECB">
      <w:pPr>
        <w:jc w:val="both"/>
        <w:rPr>
          <w:lang w:val="en-US" w:eastAsia="ja-JP"/>
        </w:rPr>
      </w:pPr>
      <w:r>
        <w:rPr>
          <w:lang w:val="en-US" w:eastAsia="ja-JP"/>
        </w:rPr>
        <w:lastRenderedPageBreak/>
        <w:t xml:space="preserve">Table 1 summarizes </w:t>
      </w:r>
      <w:proofErr w:type="spellStart"/>
      <w:r>
        <w:rPr>
          <w:lang w:val="en-US" w:eastAsia="ja-JP"/>
        </w:rPr>
        <w:t>Tx</w:t>
      </w:r>
      <w:proofErr w:type="spellEnd"/>
      <w:r>
        <w:rPr>
          <w:lang w:val="en-US" w:eastAsia="ja-JP"/>
        </w:rPr>
        <w:t xml:space="preserve"> EVM assumption used in lin</w:t>
      </w:r>
      <w:r w:rsidR="008C316A">
        <w:rPr>
          <w:lang w:val="en-US" w:eastAsia="ja-JP"/>
        </w:rPr>
        <w:t xml:space="preserve">k level simulation. Most </w:t>
      </w:r>
      <w:r>
        <w:rPr>
          <w:lang w:val="en-US" w:eastAsia="ja-JP"/>
        </w:rPr>
        <w:t>companies</w:t>
      </w:r>
      <w:r w:rsidRPr="007C74CC">
        <w:rPr>
          <w:lang w:val="en-US" w:eastAsia="ja-JP"/>
        </w:rPr>
        <w:t xml:space="preserve"> assumed </w:t>
      </w:r>
      <w:r>
        <w:rPr>
          <w:lang w:val="en-US" w:eastAsia="ja-JP"/>
        </w:rPr>
        <w:t>256 QAM with around 3%</w:t>
      </w:r>
      <w:r w:rsidRPr="007C74CC">
        <w:rPr>
          <w:lang w:val="en-US" w:eastAsia="ja-JP"/>
        </w:rPr>
        <w:t xml:space="preserve"> </w:t>
      </w:r>
      <w:proofErr w:type="spellStart"/>
      <w:r w:rsidRPr="007C74CC">
        <w:rPr>
          <w:lang w:val="en-US" w:eastAsia="ja-JP"/>
        </w:rPr>
        <w:t>Tx</w:t>
      </w:r>
      <w:proofErr w:type="spellEnd"/>
      <w:r w:rsidRPr="007C74CC">
        <w:rPr>
          <w:lang w:val="en-US" w:eastAsia="ja-JP"/>
        </w:rPr>
        <w:t xml:space="preserve"> EVM</w:t>
      </w:r>
      <w:r>
        <w:rPr>
          <w:lang w:val="en-US" w:eastAsia="ja-JP"/>
        </w:rPr>
        <w:t xml:space="preserve"> and confirmed </w:t>
      </w:r>
      <w:r w:rsidRPr="007C74CC">
        <w:rPr>
          <w:lang w:val="en-US" w:eastAsia="ja-JP"/>
        </w:rPr>
        <w:t xml:space="preserve">performance improvements compared to </w:t>
      </w:r>
      <w:r>
        <w:rPr>
          <w:lang w:val="en-US" w:eastAsia="ja-JP"/>
        </w:rPr>
        <w:t xml:space="preserve">64 QAM with </w:t>
      </w:r>
      <w:r w:rsidRPr="007C74CC">
        <w:rPr>
          <w:lang w:val="en-US" w:eastAsia="ja-JP"/>
        </w:rPr>
        <w:t xml:space="preserve">3-8% </w:t>
      </w:r>
      <w:proofErr w:type="spellStart"/>
      <w:r w:rsidRPr="007C74CC">
        <w:rPr>
          <w:lang w:val="en-US" w:eastAsia="ja-JP"/>
        </w:rPr>
        <w:t>Tx</w:t>
      </w:r>
      <w:proofErr w:type="spellEnd"/>
      <w:r w:rsidRPr="007C74CC">
        <w:rPr>
          <w:lang w:val="en-US" w:eastAsia="ja-JP"/>
        </w:rPr>
        <w:t xml:space="preserve"> EVM.</w:t>
      </w:r>
    </w:p>
    <w:p w14:paraId="5776526A" w14:textId="77777777" w:rsidR="008C316A" w:rsidRPr="008C316A" w:rsidRDefault="008C316A" w:rsidP="008C316A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Observation 3: Most </w:t>
      </w:r>
      <w:r w:rsidRPr="008C316A">
        <w:rPr>
          <w:b/>
          <w:lang w:val="en-US" w:eastAsia="ja-JP"/>
        </w:rPr>
        <w:t xml:space="preserve">companies assumed 3% </w:t>
      </w:r>
      <w:proofErr w:type="spellStart"/>
      <w:r w:rsidRPr="008C316A">
        <w:rPr>
          <w:b/>
          <w:lang w:val="en-US" w:eastAsia="ja-JP"/>
        </w:rPr>
        <w:t>Tx</w:t>
      </w:r>
      <w:proofErr w:type="spellEnd"/>
      <w:r w:rsidRPr="008C316A">
        <w:rPr>
          <w:b/>
          <w:lang w:val="en-US" w:eastAsia="ja-JP"/>
        </w:rPr>
        <w:t xml:space="preserve"> EVM for 256QAM and confirmed performance improvement.</w:t>
      </w:r>
    </w:p>
    <w:p w14:paraId="714488E4" w14:textId="77777777" w:rsidR="00553D39" w:rsidRPr="00553D39" w:rsidRDefault="007C74CC" w:rsidP="008C316A">
      <w:pPr>
        <w:jc w:val="center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zh-CN"/>
        </w:rPr>
        <w:t>Table 1</w:t>
      </w:r>
      <w:r w:rsidR="00553D39" w:rsidRPr="00553D39">
        <w:rPr>
          <w:rFonts w:ascii="Arial" w:eastAsia="宋体" w:hAnsi="Arial" w:cs="Arial"/>
          <w:b/>
          <w:lang w:eastAsia="zh-CN"/>
        </w:rPr>
        <w:t xml:space="preserve">: Assumed </w:t>
      </w:r>
      <w:proofErr w:type="spellStart"/>
      <w:r w:rsidR="00553D39" w:rsidRPr="00553D39">
        <w:rPr>
          <w:rFonts w:ascii="Arial" w:eastAsia="宋体" w:hAnsi="Arial" w:cs="Arial"/>
          <w:b/>
          <w:lang w:eastAsia="zh-CN"/>
        </w:rPr>
        <w:t>Tx</w:t>
      </w:r>
      <w:proofErr w:type="spellEnd"/>
      <w:r w:rsidR="00553D39" w:rsidRPr="00553D39">
        <w:rPr>
          <w:rFonts w:ascii="Arial" w:eastAsia="宋体" w:hAnsi="Arial" w:cs="Arial"/>
          <w:b/>
          <w:lang w:eastAsia="zh-CN"/>
        </w:rPr>
        <w:t xml:space="preserve"> EVM</w:t>
      </w:r>
      <w:r w:rsidR="00656EDB">
        <w:rPr>
          <w:rFonts w:ascii="Arial" w:eastAsia="宋体" w:hAnsi="Arial" w:cs="Arial"/>
          <w:b/>
          <w:lang w:eastAsia="zh-CN"/>
        </w:rPr>
        <w:t xml:space="preserve"> for TDL-D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1326"/>
        <w:gridCol w:w="1135"/>
        <w:gridCol w:w="1550"/>
        <w:gridCol w:w="1550"/>
        <w:gridCol w:w="2153"/>
      </w:tblGrid>
      <w:tr w:rsidR="00656EDB" w:rsidRPr="00553D39" w14:paraId="27CD328F" w14:textId="77777777" w:rsidTr="007C74CC">
        <w:trPr>
          <w:trHeight w:val="374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4919B" w14:textId="77777777" w:rsidR="00656EDB" w:rsidRPr="00553D39" w:rsidRDefault="00656EDB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553D39">
              <w:rPr>
                <w:rFonts w:eastAsia="宋体"/>
                <w:b/>
                <w:lang w:val="en-US" w:eastAsia="zh-CN"/>
              </w:rPr>
              <w:t>Contributor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CE08" w14:textId="1D87C891" w:rsidR="00656EDB" w:rsidRDefault="00656EDB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Figure and table in TR38.883</w:t>
            </w:r>
            <w:r w:rsidR="006A21BC">
              <w:rPr>
                <w:b/>
                <w:lang w:val="en-US"/>
              </w:rPr>
              <w:t xml:space="preserve"> v0.2.0</w:t>
            </w:r>
            <w:bookmarkStart w:id="0" w:name="_GoBack"/>
            <w:bookmarkEnd w:id="0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0A4E" w14:textId="77777777" w:rsidR="00656EDB" w:rsidRDefault="00656EDB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Rank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46D9" w14:textId="77777777" w:rsidR="00656EDB" w:rsidRDefault="00656EDB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Tx</w:t>
            </w:r>
            <w:proofErr w:type="spellEnd"/>
            <w:r>
              <w:rPr>
                <w:b/>
                <w:lang w:val="en-US"/>
              </w:rPr>
              <w:t xml:space="preserve"> EVM for 64QAM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DE0F" w14:textId="77777777" w:rsidR="00656EDB" w:rsidRPr="00553D39" w:rsidRDefault="00656EDB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Tx</w:t>
            </w:r>
            <w:proofErr w:type="spellEnd"/>
            <w:r>
              <w:rPr>
                <w:b/>
                <w:lang w:val="en-US"/>
              </w:rPr>
              <w:t xml:space="preserve"> EVM for 256QAM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9626" w14:textId="77777777" w:rsidR="00656EDB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Performance gain</w:t>
            </w:r>
          </w:p>
        </w:tc>
      </w:tr>
      <w:tr w:rsidR="00656EDB" w:rsidRPr="00553D39" w14:paraId="548D225F" w14:textId="77777777" w:rsidTr="007C74CC">
        <w:trPr>
          <w:trHeight w:val="242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6102" w14:textId="77777777" w:rsidR="00656EDB" w:rsidRPr="00553D39" w:rsidRDefault="00656EDB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553D39">
              <w:rPr>
                <w:rFonts w:eastAsia="宋体"/>
                <w:lang w:val="en-US" w:eastAsia="zh-CN"/>
              </w:rPr>
              <w:t>China Telecom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4107" w14:textId="77777777" w:rsidR="00656EDB" w:rsidRDefault="00656EDB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553D39">
              <w:rPr>
                <w:rFonts w:eastAsia="宋体"/>
                <w:lang w:val="en-US" w:eastAsia="zh-CN"/>
              </w:rPr>
              <w:t>Figure 5.2.1.2-2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5EF8" w14:textId="77777777" w:rsidR="00656EDB" w:rsidRDefault="00656EDB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1720" w14:textId="77777777" w:rsidR="00656EDB" w:rsidRDefault="00656EDB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8%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07F6" w14:textId="77777777" w:rsidR="00656EDB" w:rsidRPr="00553D39" w:rsidRDefault="00656EDB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</w:t>
            </w:r>
            <w:r w:rsidRPr="00553D39">
              <w:rPr>
                <w:rFonts w:eastAsia="宋体"/>
                <w:lang w:val="en-US" w:eastAsia="zh-CN"/>
              </w:rPr>
              <w:t>%</w:t>
            </w:r>
            <w:r>
              <w:rPr>
                <w:rFonts w:eastAsia="宋体"/>
                <w:lang w:val="en-US" w:eastAsia="zh-CN"/>
              </w:rPr>
              <w:t>, 4%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19F7" w14:textId="77777777" w:rsidR="00656EDB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</w:tr>
      <w:tr w:rsidR="007C74CC" w:rsidRPr="00553D39" w14:paraId="02CD26AF" w14:textId="77777777" w:rsidTr="007C74CC">
        <w:trPr>
          <w:trHeight w:val="242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C8A47" w14:textId="77777777" w:rsidR="007C74CC" w:rsidRPr="00553D39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lang w:val="en-US"/>
              </w:rPr>
            </w:pPr>
            <w:r w:rsidRPr="00553D39">
              <w:rPr>
                <w:rFonts w:eastAsia="宋体"/>
                <w:lang w:val="en-US" w:eastAsia="zh-CN"/>
              </w:rPr>
              <w:t>Nokia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919E" w14:textId="77777777" w:rsidR="007C74CC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656EDB">
              <w:rPr>
                <w:rFonts w:eastAsia="宋体"/>
                <w:lang w:val="en-US" w:eastAsia="zh-CN"/>
              </w:rPr>
              <w:t>Figure 5.2.1.3-6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53B6" w14:textId="77777777" w:rsidR="007C74CC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2397" w14:textId="77777777" w:rsidR="007C74CC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3%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33B9" w14:textId="77777777" w:rsidR="007C74CC" w:rsidRPr="00553D39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</w:t>
            </w:r>
            <w:r w:rsidRPr="00553D39">
              <w:rPr>
                <w:rFonts w:eastAsia="宋体"/>
                <w:lang w:val="en-US" w:eastAsia="zh-CN"/>
              </w:rPr>
              <w:t>%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E7D8" w14:textId="77777777" w:rsidR="007C74CC" w:rsidRDefault="007C74CC" w:rsidP="007C74CC">
            <w:pPr>
              <w:jc w:val="center"/>
            </w:pPr>
            <w:r w:rsidRPr="00340423">
              <w:rPr>
                <w:rFonts w:eastAsia="宋体"/>
                <w:lang w:val="en-US" w:eastAsia="zh-CN"/>
              </w:rPr>
              <w:t>Yes</w:t>
            </w:r>
          </w:p>
        </w:tc>
      </w:tr>
      <w:tr w:rsidR="007C74CC" w:rsidRPr="00553D39" w14:paraId="55CD1FB5" w14:textId="77777777" w:rsidTr="007C74CC">
        <w:trPr>
          <w:trHeight w:val="233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B98E" w14:textId="77777777" w:rsidR="007C74CC" w:rsidRPr="00553D39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lang w:val="en-US"/>
              </w:rPr>
            </w:pPr>
            <w:r w:rsidRPr="00553D39">
              <w:rPr>
                <w:rFonts w:eastAsia="宋体"/>
                <w:lang w:val="en-US" w:eastAsia="zh-CN"/>
              </w:rPr>
              <w:t>DoCoMo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35FC" w14:textId="77777777" w:rsidR="007C74CC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656EDB">
              <w:rPr>
                <w:rFonts w:eastAsia="宋体"/>
                <w:lang w:val="en-US" w:eastAsia="zh-CN"/>
              </w:rPr>
              <w:t>Figure 5.2.1.4-2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D446" w14:textId="77777777" w:rsidR="007C74CC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3F19" w14:textId="77777777" w:rsidR="007C74CC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1/2/3</w:t>
            </w:r>
            <w:r w:rsidRPr="00553D39">
              <w:rPr>
                <w:rFonts w:eastAsia="宋体"/>
                <w:lang w:val="en-US" w:eastAsia="zh-CN"/>
              </w:rPr>
              <w:t>%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685E" w14:textId="77777777" w:rsidR="007C74CC" w:rsidRPr="00553D39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宋体"/>
                <w:lang w:val="en-US" w:eastAsia="zh-CN"/>
              </w:rPr>
              <w:t>1/2/3</w:t>
            </w:r>
            <w:r w:rsidRPr="00553D39">
              <w:rPr>
                <w:rFonts w:eastAsia="宋体"/>
                <w:lang w:val="en-US" w:eastAsia="zh-CN"/>
              </w:rPr>
              <w:t>%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A02A" w14:textId="77777777" w:rsidR="007C74CC" w:rsidRDefault="007C74CC" w:rsidP="007C74CC">
            <w:pPr>
              <w:jc w:val="center"/>
            </w:pPr>
            <w:r w:rsidRPr="00340423">
              <w:rPr>
                <w:rFonts w:eastAsia="宋体"/>
                <w:lang w:val="en-US" w:eastAsia="zh-CN"/>
              </w:rPr>
              <w:t>Yes</w:t>
            </w:r>
          </w:p>
        </w:tc>
      </w:tr>
      <w:tr w:rsidR="007C74CC" w:rsidRPr="00553D39" w14:paraId="4CADBB1B" w14:textId="77777777" w:rsidTr="007C74CC">
        <w:trPr>
          <w:trHeight w:val="242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424A" w14:textId="77777777" w:rsidR="007C74CC" w:rsidRPr="00553D39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lang w:val="en-US"/>
              </w:rPr>
            </w:pPr>
            <w:r w:rsidRPr="00553D39">
              <w:rPr>
                <w:rFonts w:eastAsia="宋体"/>
                <w:lang w:val="en-US" w:eastAsia="zh-CN"/>
              </w:rPr>
              <w:t>Huawei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F210" w14:textId="77777777" w:rsidR="007C74CC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656EDB">
              <w:rPr>
                <w:rFonts w:eastAsia="宋体"/>
                <w:lang w:val="en-US" w:eastAsia="zh-CN"/>
              </w:rPr>
              <w:t>Figure 5.2.1.5-1</w:t>
            </w:r>
            <w:r>
              <w:rPr>
                <w:rFonts w:eastAsia="宋体"/>
                <w:lang w:val="en-US" w:eastAsia="zh-CN"/>
              </w:rPr>
              <w:t>/2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4035" w14:textId="77777777" w:rsidR="007C74CC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1/2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F66A" w14:textId="77777777" w:rsidR="007C74CC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1/2/3%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0D16" w14:textId="77777777" w:rsidR="007C74CC" w:rsidRPr="00553D39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宋体"/>
                <w:lang w:val="en-US" w:eastAsia="zh-CN"/>
              </w:rPr>
              <w:t>1/2/3</w:t>
            </w:r>
            <w:r w:rsidRPr="00553D39">
              <w:rPr>
                <w:rFonts w:eastAsia="宋体"/>
                <w:lang w:val="en-US" w:eastAsia="zh-CN"/>
              </w:rPr>
              <w:t>%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D0E5" w14:textId="77777777" w:rsidR="007C74CC" w:rsidRDefault="007C74CC" w:rsidP="007C74CC">
            <w:pPr>
              <w:jc w:val="center"/>
            </w:pPr>
            <w:r w:rsidRPr="00340423">
              <w:rPr>
                <w:rFonts w:eastAsia="宋体"/>
                <w:lang w:val="en-US" w:eastAsia="zh-CN"/>
              </w:rPr>
              <w:t>Yes</w:t>
            </w:r>
          </w:p>
        </w:tc>
      </w:tr>
      <w:tr w:rsidR="007C74CC" w:rsidRPr="00553D39" w14:paraId="5B43FA30" w14:textId="77777777" w:rsidTr="007C74CC">
        <w:trPr>
          <w:trHeight w:val="242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FD373" w14:textId="77777777" w:rsidR="007C74CC" w:rsidRPr="00553D39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553D39">
              <w:rPr>
                <w:lang w:val="en-US" w:eastAsia="zh-CN"/>
              </w:rPr>
              <w:t>Ericsson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B80B" w14:textId="77777777" w:rsidR="007C74CC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lang w:val="en-US"/>
              </w:rPr>
            </w:pPr>
            <w:r w:rsidRPr="00553D39">
              <w:rPr>
                <w:rFonts w:eastAsia="Times New Roman"/>
                <w:lang w:val="en-US"/>
              </w:rPr>
              <w:t>Figure 5.2.1.6-3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72F6" w14:textId="77777777" w:rsidR="007C74CC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0FAC" w14:textId="77777777" w:rsidR="007C74CC" w:rsidRPr="00553D39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8%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1E30" w14:textId="77777777" w:rsidR="007C74CC" w:rsidRPr="00553D39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3%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F612" w14:textId="77777777" w:rsidR="007C74CC" w:rsidRDefault="007C74CC" w:rsidP="007C74CC">
            <w:pPr>
              <w:jc w:val="center"/>
            </w:pPr>
            <w:r w:rsidRPr="00340423">
              <w:rPr>
                <w:rFonts w:eastAsia="宋体"/>
                <w:lang w:val="en-US" w:eastAsia="zh-CN"/>
              </w:rPr>
              <w:t>Yes</w:t>
            </w:r>
          </w:p>
        </w:tc>
      </w:tr>
      <w:tr w:rsidR="00656EDB" w:rsidRPr="00553D39" w14:paraId="728536FB" w14:textId="77777777" w:rsidTr="007C74CC">
        <w:trPr>
          <w:trHeight w:val="63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E19F" w14:textId="77777777" w:rsidR="00656EDB" w:rsidRPr="00553D39" w:rsidRDefault="00656EDB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lang w:val="en-US"/>
              </w:rPr>
            </w:pPr>
            <w:r w:rsidRPr="00553D39">
              <w:rPr>
                <w:rFonts w:eastAsia="宋体"/>
                <w:lang w:val="en-US" w:eastAsia="zh-CN"/>
              </w:rPr>
              <w:t>CATT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76F7" w14:textId="77777777" w:rsidR="00656EDB" w:rsidRPr="00553D39" w:rsidRDefault="00656EDB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lang w:val="en-US"/>
              </w:rPr>
            </w:pPr>
            <w:r w:rsidRPr="00656EDB">
              <w:rPr>
                <w:rFonts w:eastAsia="Times New Roman"/>
                <w:lang w:val="en-US"/>
              </w:rPr>
              <w:t>Figure 5.2.1.7-1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B248" w14:textId="77777777" w:rsidR="00656EDB" w:rsidRPr="00553D39" w:rsidRDefault="00656EDB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31C0" w14:textId="77777777" w:rsidR="00656EDB" w:rsidRPr="00553D39" w:rsidRDefault="00656EDB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1.5/2.5/3.5/4.5%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5210" w14:textId="77777777" w:rsidR="00656EDB" w:rsidRPr="00553D39" w:rsidRDefault="00656EDB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1.5/2.5/3.5/4.5%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1C4F" w14:textId="77777777" w:rsidR="007C74CC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  <w:p w14:paraId="6341E89A" w14:textId="77777777" w:rsidR="007C74CC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(</w:t>
            </w:r>
            <w:proofErr w:type="spellStart"/>
            <w:r>
              <w:rPr>
                <w:rFonts w:eastAsia="Times New Roman"/>
                <w:lang w:val="en-US"/>
              </w:rPr>
              <w:t>Tx</w:t>
            </w:r>
            <w:proofErr w:type="spellEnd"/>
            <w:r>
              <w:rPr>
                <w:rFonts w:eastAsia="Times New Roman"/>
                <w:lang w:val="en-US"/>
              </w:rPr>
              <w:t xml:space="preserve"> EVM=1.5 or 2.5%)</w:t>
            </w:r>
          </w:p>
        </w:tc>
      </w:tr>
      <w:tr w:rsidR="007C74CC" w:rsidRPr="00553D39" w14:paraId="3861A9B8" w14:textId="77777777" w:rsidTr="007C74CC">
        <w:trPr>
          <w:trHeight w:val="63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2F9E" w14:textId="77777777" w:rsidR="007C74CC" w:rsidRPr="00553D39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553D39">
              <w:rPr>
                <w:rFonts w:eastAsia="宋体"/>
                <w:lang w:val="en-US" w:eastAsia="zh-CN"/>
              </w:rPr>
              <w:t>Intel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CB18" w14:textId="77777777" w:rsidR="007C74CC" w:rsidRPr="00553D39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lang w:val="en-US"/>
              </w:rPr>
            </w:pPr>
            <w:r w:rsidRPr="00656EDB">
              <w:rPr>
                <w:lang w:val="en-US"/>
              </w:rPr>
              <w:t>Table 5.2.1.8-1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1397" w14:textId="77777777" w:rsidR="007C74CC" w:rsidRPr="00553D39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1/2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4059" w14:textId="77777777" w:rsidR="007C74CC" w:rsidRPr="00553D39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1/2/3%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94E3" w14:textId="77777777" w:rsidR="007C74CC" w:rsidRPr="00553D39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lang w:val="en-US"/>
              </w:rPr>
            </w:pPr>
            <w:r>
              <w:rPr>
                <w:lang w:val="en-US"/>
              </w:rPr>
              <w:t>1/2/3%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9A5C" w14:textId="77777777" w:rsidR="007C74CC" w:rsidRDefault="007C74CC" w:rsidP="007C74CC">
            <w:pPr>
              <w:jc w:val="center"/>
            </w:pPr>
            <w:r w:rsidRPr="00E83F44">
              <w:rPr>
                <w:rFonts w:eastAsia="宋体"/>
                <w:lang w:val="en-US" w:eastAsia="zh-CN"/>
              </w:rPr>
              <w:t>Yes</w:t>
            </w:r>
          </w:p>
        </w:tc>
      </w:tr>
      <w:tr w:rsidR="007C74CC" w:rsidRPr="00553D39" w14:paraId="7F3880E8" w14:textId="77777777" w:rsidTr="007C74CC">
        <w:trPr>
          <w:trHeight w:val="63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B9B5" w14:textId="77777777" w:rsidR="007C74CC" w:rsidRPr="00553D39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553D39">
              <w:rPr>
                <w:rFonts w:eastAsia="宋体"/>
                <w:lang w:val="en-US" w:eastAsia="zh-CN"/>
              </w:rPr>
              <w:t>Qualcomm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21A1" w14:textId="77777777" w:rsidR="007C74CC" w:rsidRPr="00553D39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lang w:val="en-US"/>
              </w:rPr>
            </w:pPr>
            <w:r w:rsidRPr="00656EDB">
              <w:rPr>
                <w:rFonts w:eastAsia="Times New Roman"/>
                <w:lang w:val="en-US"/>
              </w:rPr>
              <w:t>Table 5.2.1.9-4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0543" w14:textId="77777777" w:rsidR="007C74CC" w:rsidRPr="00553D39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CB23" w14:textId="77777777" w:rsidR="007C74CC" w:rsidRPr="00553D39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3%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B17D" w14:textId="77777777" w:rsidR="007C74CC" w:rsidRPr="00553D39" w:rsidRDefault="007C74CC" w:rsidP="007C74C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3%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F5F5" w14:textId="77777777" w:rsidR="007C74CC" w:rsidRDefault="007C74CC" w:rsidP="007C74CC">
            <w:pPr>
              <w:jc w:val="center"/>
            </w:pPr>
            <w:r w:rsidRPr="00E83F44">
              <w:rPr>
                <w:rFonts w:eastAsia="宋体"/>
                <w:lang w:val="en-US" w:eastAsia="zh-CN"/>
              </w:rPr>
              <w:t>Yes</w:t>
            </w:r>
          </w:p>
        </w:tc>
      </w:tr>
    </w:tbl>
    <w:p w14:paraId="35B63A5F" w14:textId="77777777" w:rsidR="008C316A" w:rsidRDefault="008C316A" w:rsidP="00CF7ECB">
      <w:pPr>
        <w:jc w:val="both"/>
        <w:rPr>
          <w:lang w:val="en-US" w:eastAsia="ja-JP"/>
        </w:rPr>
      </w:pPr>
    </w:p>
    <w:p w14:paraId="2AEA0C2E" w14:textId="77777777" w:rsidR="00CF7ECB" w:rsidRDefault="00CF7ECB" w:rsidP="00CF7ECB">
      <w:pPr>
        <w:jc w:val="both"/>
        <w:rPr>
          <w:lang w:val="en-US" w:eastAsia="ja-JP"/>
        </w:rPr>
      </w:pPr>
      <w:r w:rsidRPr="00C93D3B">
        <w:rPr>
          <w:lang w:val="en-US" w:eastAsia="ja-JP"/>
        </w:rPr>
        <w:t xml:space="preserve">Regarding </w:t>
      </w:r>
      <w:proofErr w:type="spellStart"/>
      <w:r w:rsidRPr="00C93D3B">
        <w:rPr>
          <w:lang w:val="en-US" w:eastAsia="ja-JP"/>
        </w:rPr>
        <w:t>Tx</w:t>
      </w:r>
      <w:proofErr w:type="spellEnd"/>
      <w:r w:rsidRPr="00C93D3B">
        <w:rPr>
          <w:lang w:val="en-US" w:eastAsia="ja-JP"/>
        </w:rPr>
        <w:t xml:space="preserve"> EVM</w:t>
      </w:r>
      <w:r w:rsidR="00FD1E51">
        <w:rPr>
          <w:lang w:val="en-US" w:eastAsia="ja-JP"/>
        </w:rPr>
        <w:t xml:space="preserve"> requirement for FR2 256QAM</w:t>
      </w:r>
      <w:r w:rsidRPr="00C93D3B">
        <w:rPr>
          <w:lang w:val="en-US" w:eastAsia="ja-JP"/>
        </w:rPr>
        <w:t xml:space="preserve">, </w:t>
      </w:r>
      <w:r w:rsidR="007C74CC">
        <w:rPr>
          <w:lang w:val="en-US" w:eastAsia="ja-JP"/>
        </w:rPr>
        <w:t xml:space="preserve">considering margin from actual value, </w:t>
      </w:r>
      <w:r w:rsidR="00FD1E51">
        <w:rPr>
          <w:lang w:val="en-US" w:eastAsia="ja-JP"/>
        </w:rPr>
        <w:t xml:space="preserve">the same required </w:t>
      </w:r>
      <w:proofErr w:type="gramStart"/>
      <w:r w:rsidR="00FD1E51">
        <w:rPr>
          <w:lang w:val="en-US" w:eastAsia="ja-JP"/>
        </w:rPr>
        <w:t>value</w:t>
      </w:r>
      <w:proofErr w:type="gramEnd"/>
      <w:r w:rsidRPr="00C93D3B">
        <w:rPr>
          <w:lang w:val="en-US" w:eastAsia="ja-JP"/>
        </w:rPr>
        <w:t xml:space="preserve"> as FR1</w:t>
      </w:r>
      <w:r w:rsidR="00FD1E51">
        <w:rPr>
          <w:lang w:val="en-US" w:eastAsia="ja-JP"/>
        </w:rPr>
        <w:t xml:space="preserve"> is sufficient for FR2</w:t>
      </w:r>
      <w:r w:rsidR="00553D39">
        <w:rPr>
          <w:lang w:val="en-US" w:eastAsia="ja-JP"/>
        </w:rPr>
        <w:t>.</w:t>
      </w:r>
      <w:r w:rsidR="00FD1E51">
        <w:rPr>
          <w:lang w:val="en-US" w:eastAsia="ja-JP"/>
        </w:rPr>
        <w:t xml:space="preserve"> </w:t>
      </w:r>
      <w:r w:rsidRPr="00C93D3B">
        <w:rPr>
          <w:lang w:val="en-US" w:eastAsia="ja-JP"/>
        </w:rPr>
        <w:t xml:space="preserve">Therefore, </w:t>
      </w:r>
      <w:r w:rsidR="00FD1E51">
        <w:rPr>
          <w:lang w:val="en-US" w:eastAsia="ja-JP"/>
        </w:rPr>
        <w:t>we propose to define 3.5% as the</w:t>
      </w:r>
      <w:r w:rsidRPr="00C93D3B">
        <w:rPr>
          <w:lang w:val="en-US" w:eastAsia="ja-JP"/>
        </w:rPr>
        <w:t xml:space="preserve"> </w:t>
      </w:r>
      <w:r w:rsidR="004C0AD5">
        <w:rPr>
          <w:lang w:val="en-US" w:eastAsia="ja-JP"/>
        </w:rPr>
        <w:t xml:space="preserve">core </w:t>
      </w:r>
      <w:r w:rsidRPr="00C93D3B">
        <w:rPr>
          <w:lang w:val="en-US" w:eastAsia="ja-JP"/>
        </w:rPr>
        <w:t xml:space="preserve">requirement for BS </w:t>
      </w:r>
      <w:proofErr w:type="spellStart"/>
      <w:proofErr w:type="gramStart"/>
      <w:r w:rsidRPr="00C93D3B">
        <w:rPr>
          <w:lang w:val="en-US" w:eastAsia="ja-JP"/>
        </w:rPr>
        <w:t>Tx</w:t>
      </w:r>
      <w:proofErr w:type="spellEnd"/>
      <w:proofErr w:type="gramEnd"/>
      <w:r w:rsidRPr="00C93D3B">
        <w:rPr>
          <w:lang w:val="en-US" w:eastAsia="ja-JP"/>
        </w:rPr>
        <w:t xml:space="preserve"> EVM for 256QAM modulation.</w:t>
      </w:r>
    </w:p>
    <w:p w14:paraId="6FE206FE" w14:textId="77777777" w:rsidR="00CF7ECB" w:rsidRDefault="004C0AD5" w:rsidP="00CF7ECB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Proposal </w:t>
      </w:r>
      <w:r w:rsidR="00553D39">
        <w:rPr>
          <w:b/>
          <w:lang w:val="en-US" w:eastAsia="ja-JP"/>
        </w:rPr>
        <w:t>1</w:t>
      </w:r>
      <w:r w:rsidR="00CF7ECB">
        <w:rPr>
          <w:b/>
          <w:lang w:val="en-US" w:eastAsia="ja-JP"/>
        </w:rPr>
        <w:t xml:space="preserve">: Define 3.5% as a </w:t>
      </w:r>
      <w:r>
        <w:rPr>
          <w:b/>
          <w:lang w:val="en-US" w:eastAsia="ja-JP"/>
        </w:rPr>
        <w:t xml:space="preserve">core </w:t>
      </w:r>
      <w:r w:rsidR="00CF7ECB">
        <w:rPr>
          <w:b/>
          <w:lang w:val="en-US" w:eastAsia="ja-JP"/>
        </w:rPr>
        <w:t xml:space="preserve">requirement for BS </w:t>
      </w:r>
      <w:proofErr w:type="spellStart"/>
      <w:proofErr w:type="gramStart"/>
      <w:r w:rsidR="00CF7ECB">
        <w:rPr>
          <w:b/>
          <w:lang w:val="en-US" w:eastAsia="ja-JP"/>
        </w:rPr>
        <w:t>Tx</w:t>
      </w:r>
      <w:proofErr w:type="spellEnd"/>
      <w:proofErr w:type="gramEnd"/>
      <w:r w:rsidR="00CF7ECB">
        <w:rPr>
          <w:b/>
          <w:lang w:val="en-US" w:eastAsia="ja-JP"/>
        </w:rPr>
        <w:t xml:space="preserve"> EVM with 256QAM modulation in FR2.</w:t>
      </w:r>
    </w:p>
    <w:p w14:paraId="4D3326A6" w14:textId="77777777" w:rsidR="00A33BED" w:rsidRPr="00A33BED" w:rsidRDefault="00A33BED" w:rsidP="00A33BED">
      <w:pPr>
        <w:pStyle w:val="1"/>
      </w:pPr>
      <w:r>
        <w:t>3.</w:t>
      </w:r>
      <w:r>
        <w:tab/>
        <w:t>Conclusion</w:t>
      </w:r>
    </w:p>
    <w:p w14:paraId="3E5E8931" w14:textId="77777777" w:rsidR="00A33BED" w:rsidRDefault="00A33BED" w:rsidP="00A33BED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56501A">
        <w:rPr>
          <w:lang w:eastAsia="ja-JP"/>
        </w:rPr>
        <w:t>simulation r</w:t>
      </w:r>
      <w:r w:rsidR="00C93D3B">
        <w:rPr>
          <w:lang w:eastAsia="ja-JP"/>
        </w:rPr>
        <w:t>esults for the feasibility study of FR2 DL 256QAM</w:t>
      </w:r>
      <w:r>
        <w:rPr>
          <w:lang w:eastAsia="ja-JP"/>
        </w:rPr>
        <w:t xml:space="preserve">. The following </w:t>
      </w:r>
      <w:r w:rsidR="00C93D3B">
        <w:rPr>
          <w:lang w:eastAsia="ja-JP"/>
        </w:rPr>
        <w:t>observation</w:t>
      </w:r>
      <w:r w:rsidR="0056501A">
        <w:rPr>
          <w:lang w:eastAsia="ja-JP"/>
        </w:rPr>
        <w:t xml:space="preserve"> and </w:t>
      </w:r>
      <w:r>
        <w:rPr>
          <w:lang w:eastAsia="ja-JP"/>
        </w:rPr>
        <w:t>proposals are obtained.</w:t>
      </w:r>
    </w:p>
    <w:p w14:paraId="4BC2034D" w14:textId="77777777" w:rsidR="004C0AD5" w:rsidRDefault="00FE371A" w:rsidP="004C0AD5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Observation 1</w:t>
      </w:r>
      <w:r w:rsidR="004C0AD5" w:rsidRPr="00C93D3B">
        <w:rPr>
          <w:b/>
          <w:lang w:val="en-US" w:eastAsia="ja-JP"/>
        </w:rPr>
        <w:t xml:space="preserve">: From the </w:t>
      </w:r>
      <w:r w:rsidR="004C0AD5">
        <w:rPr>
          <w:b/>
          <w:lang w:val="en-US" w:eastAsia="ja-JP"/>
        </w:rPr>
        <w:t xml:space="preserve">system level simulation results, </w:t>
      </w:r>
      <w:r w:rsidR="00BE7428">
        <w:rPr>
          <w:b/>
          <w:lang w:val="en-US" w:eastAsia="ja-JP"/>
        </w:rPr>
        <w:t xml:space="preserve">DL SINR </w:t>
      </w:r>
      <w:r w:rsidR="00DB2695">
        <w:rPr>
          <w:b/>
          <w:lang w:val="en-US" w:eastAsia="ja-JP"/>
        </w:rPr>
        <w:t xml:space="preserve">distribution </w:t>
      </w:r>
      <w:r w:rsidR="00BE7428">
        <w:rPr>
          <w:b/>
          <w:lang w:val="en-US" w:eastAsia="ja-JP"/>
        </w:rPr>
        <w:t>is high</w:t>
      </w:r>
      <w:r w:rsidR="008E3159" w:rsidRPr="008E3159">
        <w:rPr>
          <w:b/>
          <w:lang w:val="en-US" w:eastAsia="ja-JP"/>
        </w:rPr>
        <w:t xml:space="preserve"> </w:t>
      </w:r>
      <w:r w:rsidR="008E3159">
        <w:rPr>
          <w:b/>
          <w:lang w:val="en-US" w:eastAsia="ja-JP"/>
        </w:rPr>
        <w:t>enough</w:t>
      </w:r>
      <w:r w:rsidR="00BE7428">
        <w:rPr>
          <w:b/>
          <w:lang w:val="en-US" w:eastAsia="ja-JP"/>
        </w:rPr>
        <w:t xml:space="preserve"> to obtain</w:t>
      </w:r>
      <w:r w:rsidR="00656038">
        <w:rPr>
          <w:b/>
          <w:lang w:val="en-US" w:eastAsia="ja-JP"/>
        </w:rPr>
        <w:t xml:space="preserve"> a </w:t>
      </w:r>
      <w:r w:rsidR="00BE7428">
        <w:rPr>
          <w:b/>
          <w:lang w:val="en-US" w:eastAsia="ja-JP"/>
        </w:rPr>
        <w:t xml:space="preserve">performance </w:t>
      </w:r>
      <w:r w:rsidR="00656038">
        <w:rPr>
          <w:b/>
          <w:lang w:val="en-US" w:eastAsia="ja-JP"/>
        </w:rPr>
        <w:t xml:space="preserve">gain from 256QAM </w:t>
      </w:r>
      <w:r w:rsidR="004C0AD5">
        <w:rPr>
          <w:b/>
          <w:lang w:val="en-US" w:eastAsia="ja-JP"/>
        </w:rPr>
        <w:t xml:space="preserve">in </w:t>
      </w:r>
      <w:r w:rsidR="00656038">
        <w:rPr>
          <w:b/>
          <w:lang w:val="en-US" w:eastAsia="ja-JP"/>
        </w:rPr>
        <w:t xml:space="preserve">FR2 </w:t>
      </w:r>
      <w:proofErr w:type="spellStart"/>
      <w:r w:rsidR="004C0AD5">
        <w:rPr>
          <w:b/>
          <w:lang w:val="en-US" w:eastAsia="ja-JP"/>
        </w:rPr>
        <w:t>UMi</w:t>
      </w:r>
      <w:proofErr w:type="spellEnd"/>
      <w:r w:rsidR="004C0AD5">
        <w:rPr>
          <w:b/>
          <w:lang w:val="en-US" w:eastAsia="ja-JP"/>
        </w:rPr>
        <w:t xml:space="preserve"> scenario</w:t>
      </w:r>
      <w:r w:rsidR="004C0AD5" w:rsidRPr="00C93D3B">
        <w:rPr>
          <w:b/>
          <w:lang w:val="en-US" w:eastAsia="ja-JP"/>
        </w:rPr>
        <w:t>.</w:t>
      </w:r>
    </w:p>
    <w:p w14:paraId="6D058D64" w14:textId="77777777" w:rsidR="00FE371A" w:rsidRPr="00FE371A" w:rsidRDefault="00FE371A" w:rsidP="004C0AD5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Observation 2</w:t>
      </w:r>
      <w:r w:rsidRPr="00C93D3B">
        <w:rPr>
          <w:b/>
          <w:lang w:val="en-US" w:eastAsia="ja-JP"/>
        </w:rPr>
        <w:t xml:space="preserve">: From the </w:t>
      </w:r>
      <w:r>
        <w:rPr>
          <w:b/>
          <w:lang w:val="en-US" w:eastAsia="ja-JP"/>
        </w:rPr>
        <w:t>link level simulation</w:t>
      </w:r>
      <w:r w:rsidRPr="00C93D3B">
        <w:rPr>
          <w:b/>
          <w:lang w:val="en-US" w:eastAsia="ja-JP"/>
        </w:rPr>
        <w:t xml:space="preserve"> results</w:t>
      </w:r>
      <w:r>
        <w:rPr>
          <w:b/>
          <w:lang w:val="en-US" w:eastAsia="ja-JP"/>
        </w:rPr>
        <w:t xml:space="preserve"> on static and TDL-D channel with 2x2 and rank 2, FR2 DL 256QAM modulation has </w:t>
      </w:r>
      <w:r w:rsidR="00D263CD" w:rsidRPr="00656038">
        <w:rPr>
          <w:b/>
          <w:lang w:val="en-US" w:eastAsia="ja-JP"/>
        </w:rPr>
        <w:t>non-negligible</w:t>
      </w:r>
      <w:r>
        <w:rPr>
          <w:b/>
          <w:lang w:val="en-US" w:eastAsia="ja-JP"/>
        </w:rPr>
        <w:t xml:space="preserve"> </w:t>
      </w:r>
      <w:r w:rsidRPr="00C93D3B">
        <w:rPr>
          <w:b/>
          <w:lang w:val="en-US" w:eastAsia="ja-JP"/>
        </w:rPr>
        <w:t>performance</w:t>
      </w:r>
      <w:r>
        <w:rPr>
          <w:b/>
          <w:lang w:val="en-US" w:eastAsia="ja-JP"/>
        </w:rPr>
        <w:t xml:space="preserve"> gain</w:t>
      </w:r>
      <w:r w:rsidRPr="00C93D3B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 xml:space="preserve">compared with </w:t>
      </w:r>
      <w:r w:rsidRPr="00C93D3B">
        <w:rPr>
          <w:b/>
          <w:lang w:val="en-US" w:eastAsia="ja-JP"/>
        </w:rPr>
        <w:t xml:space="preserve">64QAM </w:t>
      </w:r>
      <w:proofErr w:type="gramStart"/>
      <w:r w:rsidRPr="00C93D3B">
        <w:rPr>
          <w:b/>
          <w:lang w:val="en-US" w:eastAsia="ja-JP"/>
        </w:rPr>
        <w:t>modulation.</w:t>
      </w:r>
      <w:proofErr w:type="gramEnd"/>
    </w:p>
    <w:p w14:paraId="090E2F2A" w14:textId="77777777" w:rsidR="004C0AD5" w:rsidRPr="004C0AD5" w:rsidRDefault="008C316A" w:rsidP="004C0AD5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Observation 3: Most </w:t>
      </w:r>
      <w:r w:rsidRPr="008C316A">
        <w:rPr>
          <w:b/>
          <w:lang w:val="en-US" w:eastAsia="ja-JP"/>
        </w:rPr>
        <w:t xml:space="preserve">companies </w:t>
      </w:r>
      <w:r>
        <w:rPr>
          <w:b/>
          <w:lang w:val="en-US" w:eastAsia="ja-JP"/>
        </w:rPr>
        <w:t xml:space="preserve">have </w:t>
      </w:r>
      <w:r w:rsidRPr="008C316A">
        <w:rPr>
          <w:b/>
          <w:lang w:val="en-US" w:eastAsia="ja-JP"/>
        </w:rPr>
        <w:t xml:space="preserve">assumed 3% </w:t>
      </w:r>
      <w:proofErr w:type="spellStart"/>
      <w:r w:rsidRPr="008C316A">
        <w:rPr>
          <w:b/>
          <w:lang w:val="en-US" w:eastAsia="ja-JP"/>
        </w:rPr>
        <w:t>Tx</w:t>
      </w:r>
      <w:proofErr w:type="spellEnd"/>
      <w:r w:rsidRPr="008C316A">
        <w:rPr>
          <w:b/>
          <w:lang w:val="en-US" w:eastAsia="ja-JP"/>
        </w:rPr>
        <w:t xml:space="preserve"> EVM for 256QAM and </w:t>
      </w:r>
      <w:r>
        <w:rPr>
          <w:b/>
          <w:lang w:val="en-US" w:eastAsia="ja-JP"/>
        </w:rPr>
        <w:t xml:space="preserve">have </w:t>
      </w:r>
      <w:r w:rsidRPr="008C316A">
        <w:rPr>
          <w:b/>
          <w:lang w:val="en-US" w:eastAsia="ja-JP"/>
        </w:rPr>
        <w:t>confirmed performance improvement.</w:t>
      </w:r>
    </w:p>
    <w:p w14:paraId="00341F3A" w14:textId="77777777" w:rsidR="00553D39" w:rsidRDefault="00553D39" w:rsidP="00553D39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Proposal 1: Define 3.5% as a core requirement for BS </w:t>
      </w:r>
      <w:proofErr w:type="spellStart"/>
      <w:proofErr w:type="gramStart"/>
      <w:r>
        <w:rPr>
          <w:b/>
          <w:lang w:val="en-US" w:eastAsia="ja-JP"/>
        </w:rPr>
        <w:t>Tx</w:t>
      </w:r>
      <w:proofErr w:type="spellEnd"/>
      <w:proofErr w:type="gramEnd"/>
      <w:r>
        <w:rPr>
          <w:b/>
          <w:lang w:val="en-US" w:eastAsia="ja-JP"/>
        </w:rPr>
        <w:t xml:space="preserve"> EVM with 256QAM modulation in FR2.</w:t>
      </w:r>
    </w:p>
    <w:p w14:paraId="6A9E93B0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6094B9CD" w14:textId="2F5C3DA6" w:rsidR="004C0AD5" w:rsidRDefault="00EC38C6" w:rsidP="004C0AD5">
      <w:pPr>
        <w:numPr>
          <w:ilvl w:val="0"/>
          <w:numId w:val="1"/>
        </w:numPr>
        <w:rPr>
          <w:lang w:val="en-US" w:eastAsia="ja-JP"/>
        </w:rPr>
      </w:pPr>
      <w:r w:rsidRPr="00EC38C6">
        <w:rPr>
          <w:lang w:val="en-US" w:eastAsia="ja-JP"/>
        </w:rPr>
        <w:t>R4-1913050</w:t>
      </w:r>
      <w:r>
        <w:rPr>
          <w:lang w:val="en-US" w:eastAsia="ja-JP"/>
        </w:rPr>
        <w:t>, “</w:t>
      </w:r>
      <w:r w:rsidRPr="00EC38C6">
        <w:rPr>
          <w:lang w:val="en-US" w:eastAsia="ja-JP"/>
        </w:rPr>
        <w:t>Feasibility evaluation for NR FR2 DL256QAM</w:t>
      </w:r>
      <w:r>
        <w:rPr>
          <w:lang w:val="en-US" w:eastAsia="ja-JP"/>
        </w:rPr>
        <w:t>”</w:t>
      </w:r>
      <w:r w:rsidR="004C0AD5" w:rsidRPr="00757C74">
        <w:rPr>
          <w:rFonts w:hint="eastAsia"/>
          <w:lang w:val="en-US" w:eastAsia="ja-JP"/>
        </w:rPr>
        <w:t>,</w:t>
      </w:r>
      <w:r>
        <w:rPr>
          <w:lang w:val="en-US" w:eastAsia="ja-JP"/>
        </w:rPr>
        <w:t xml:space="preserve"> NTT DOCOMO, INC.,</w:t>
      </w:r>
      <w:r w:rsidR="004C0AD5" w:rsidRPr="00757C74">
        <w:rPr>
          <w:rFonts w:hint="eastAsia"/>
          <w:lang w:val="en-US" w:eastAsia="ja-JP"/>
        </w:rPr>
        <w:t xml:space="preserve"> RAN4</w:t>
      </w:r>
      <w:r w:rsidR="004C0AD5">
        <w:rPr>
          <w:rFonts w:hint="eastAsia"/>
          <w:lang w:val="en-US" w:eastAsia="ja-JP"/>
        </w:rPr>
        <w:t xml:space="preserve"> #92</w:t>
      </w:r>
      <w:r w:rsidR="00470B4E">
        <w:rPr>
          <w:lang w:val="en-US" w:eastAsia="ja-JP"/>
        </w:rPr>
        <w:t>bis</w:t>
      </w:r>
      <w:r w:rsidR="004C0AD5" w:rsidRPr="00757C74">
        <w:rPr>
          <w:rFonts w:hint="eastAsia"/>
          <w:lang w:val="en-US" w:eastAsia="ja-JP"/>
        </w:rPr>
        <w:t xml:space="preserve">, </w:t>
      </w:r>
      <w:r w:rsidR="00470B4E">
        <w:rPr>
          <w:lang w:val="en-US" w:eastAsia="ja-JP"/>
        </w:rPr>
        <w:t xml:space="preserve">October </w:t>
      </w:r>
      <w:r w:rsidR="004C0AD5" w:rsidRPr="00757C74">
        <w:rPr>
          <w:rFonts w:hint="eastAsia"/>
          <w:lang w:val="en-US" w:eastAsia="ja-JP"/>
        </w:rPr>
        <w:t>2019</w:t>
      </w:r>
    </w:p>
    <w:p w14:paraId="44A8E728" w14:textId="19F4A5F6" w:rsidR="00757C74" w:rsidRPr="006A21BC" w:rsidRDefault="006A21BC" w:rsidP="006A21BC">
      <w:pPr>
        <w:numPr>
          <w:ilvl w:val="0"/>
          <w:numId w:val="1"/>
        </w:numPr>
        <w:rPr>
          <w:lang w:val="en-US" w:eastAsia="ja-JP"/>
        </w:rPr>
      </w:pPr>
      <w:r w:rsidRPr="006A21BC">
        <w:rPr>
          <w:lang w:val="en-US" w:eastAsia="ja-JP"/>
        </w:rPr>
        <w:t>R4-1912896</w:t>
      </w:r>
      <w:r>
        <w:rPr>
          <w:lang w:val="en-US" w:eastAsia="ja-JP"/>
        </w:rPr>
        <w:t>, “</w:t>
      </w:r>
      <w:r w:rsidRPr="006A21BC">
        <w:rPr>
          <w:lang w:val="en-US" w:eastAsia="ja-JP"/>
        </w:rPr>
        <w:t>TP for TR 38.883: Conclusion for the feasibility study of FR2 DL 256QAM</w:t>
      </w:r>
      <w:r>
        <w:rPr>
          <w:lang w:val="en-US" w:eastAsia="ja-JP"/>
        </w:rPr>
        <w:t>”</w:t>
      </w:r>
      <w:r w:rsidR="00F049C4" w:rsidRPr="00757C74"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 xml:space="preserve">China telecom, </w:t>
      </w:r>
      <w:r w:rsidRPr="00757C74">
        <w:rPr>
          <w:rFonts w:hint="eastAsia"/>
          <w:lang w:val="en-US" w:eastAsia="ja-JP"/>
        </w:rPr>
        <w:t>RAN4</w:t>
      </w:r>
      <w:r>
        <w:rPr>
          <w:rFonts w:hint="eastAsia"/>
          <w:lang w:val="en-US" w:eastAsia="ja-JP"/>
        </w:rPr>
        <w:t xml:space="preserve"> #92</w:t>
      </w:r>
      <w:r>
        <w:rPr>
          <w:lang w:val="en-US" w:eastAsia="ja-JP"/>
        </w:rPr>
        <w:t>bis</w:t>
      </w:r>
      <w:r w:rsidRPr="00757C74"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 xml:space="preserve">October </w:t>
      </w:r>
      <w:r w:rsidRPr="00757C74">
        <w:rPr>
          <w:rFonts w:hint="eastAsia"/>
          <w:lang w:val="en-US" w:eastAsia="ja-JP"/>
        </w:rPr>
        <w:t>2019</w:t>
      </w:r>
    </w:p>
    <w:sectPr w:rsidR="00757C74" w:rsidRPr="006A21BC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AEB1A0" w14:textId="77777777" w:rsidR="00EC38C6" w:rsidRDefault="00EC38C6">
      <w:r>
        <w:separator/>
      </w:r>
    </w:p>
  </w:endnote>
  <w:endnote w:type="continuationSeparator" w:id="0">
    <w:p w14:paraId="7BA6D8D6" w14:textId="77777777" w:rsidR="00EC38C6" w:rsidRDefault="00EC3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游ゴシック">
    <w:altName w:val="Yu Gothic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egoe UI">
    <w:altName w:val="Arial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Batang">
    <w:altName w:val="바탕"/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504B4A" w14:textId="77777777" w:rsidR="00EC38C6" w:rsidRDefault="00EC38C6">
      <w:r>
        <w:separator/>
      </w:r>
    </w:p>
  </w:footnote>
  <w:footnote w:type="continuationSeparator" w:id="0">
    <w:p w14:paraId="4F359CCA" w14:textId="77777777" w:rsidR="00EC38C6" w:rsidRDefault="00EC3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33.25pt;height:24.9pt" o:bullet="t">
        <v:imagedata r:id="rId1" o:title="art1A8B"/>
      </v:shape>
    </w:pict>
  </w:numPicBullet>
  <w:abstractNum w:abstractNumId="0">
    <w:nsid w:val="166F4A7B"/>
    <w:multiLevelType w:val="hybridMultilevel"/>
    <w:tmpl w:val="0C20AAC6"/>
    <w:lvl w:ilvl="0" w:tplc="0778D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C81CC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8C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65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2E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88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20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8D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CD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8343434"/>
    <w:multiLevelType w:val="hybridMultilevel"/>
    <w:tmpl w:val="CC3E249E"/>
    <w:lvl w:ilvl="0" w:tplc="08A4D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D6E04E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8539C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4A0AE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0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60F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0B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7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6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4">
    <w:nsid w:val="3400246F"/>
    <w:multiLevelType w:val="hybridMultilevel"/>
    <w:tmpl w:val="04825650"/>
    <w:lvl w:ilvl="0" w:tplc="A96AD6B6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6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7">
    <w:nsid w:val="58946757"/>
    <w:multiLevelType w:val="hybridMultilevel"/>
    <w:tmpl w:val="2D0EBA26"/>
    <w:lvl w:ilvl="0" w:tplc="7B2CD386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5A345654"/>
    <w:multiLevelType w:val="hybridMultilevel"/>
    <w:tmpl w:val="39B6759A"/>
    <w:lvl w:ilvl="0" w:tplc="2F1C8C86">
      <w:start w:val="1"/>
      <w:numFmt w:val="lowerLetter"/>
      <w:lvlText w:val="%1)"/>
      <w:lvlJc w:val="left"/>
      <w:pPr>
        <w:ind w:left="360" w:hanging="360"/>
      </w:pPr>
      <w:rPr>
        <w:rFonts w:ascii="Times New Roman" w:eastAsia="ＭＳ 明朝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67CD6B7E"/>
    <w:multiLevelType w:val="hybridMultilevel"/>
    <w:tmpl w:val="3C6C4BA4"/>
    <w:lvl w:ilvl="0" w:tplc="671C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A1D24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6677A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04B354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3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D0F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E0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E0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949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92E4ECA"/>
    <w:multiLevelType w:val="hybridMultilevel"/>
    <w:tmpl w:val="EA9608B2"/>
    <w:lvl w:ilvl="0" w:tplc="9A449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6E5D06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GB"/>
      </w:rPr>
    </w:lvl>
    <w:lvl w:ilvl="2" w:tplc="472269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A0E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E44D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03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5A9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2D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A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0"/>
  </w:num>
  <w:num w:numId="3">
    <w:abstractNumId w:val="13"/>
  </w:num>
  <w:num w:numId="4">
    <w:abstractNumId w:val="14"/>
  </w:num>
  <w:num w:numId="5">
    <w:abstractNumId w:val="3"/>
  </w:num>
  <w:num w:numId="6">
    <w:abstractNumId w:val="9"/>
  </w:num>
  <w:num w:numId="7">
    <w:abstractNumId w:val="6"/>
  </w:num>
  <w:num w:numId="8">
    <w:abstractNumId w:val="5"/>
  </w:num>
  <w:num w:numId="9">
    <w:abstractNumId w:val="0"/>
  </w:num>
  <w:num w:numId="10">
    <w:abstractNumId w:val="12"/>
  </w:num>
  <w:num w:numId="11">
    <w:abstractNumId w:val="1"/>
  </w:num>
  <w:num w:numId="12">
    <w:abstractNumId w:val="11"/>
  </w:num>
  <w:num w:numId="13">
    <w:abstractNumId w:val="4"/>
  </w:num>
  <w:num w:numId="14">
    <w:abstractNumId w:val="8"/>
  </w:num>
  <w:num w:numId="1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F9C"/>
    <w:rsid w:val="000027ED"/>
    <w:rsid w:val="0000379E"/>
    <w:rsid w:val="000037AF"/>
    <w:rsid w:val="00003C52"/>
    <w:rsid w:val="00004537"/>
    <w:rsid w:val="00007948"/>
    <w:rsid w:val="000128F2"/>
    <w:rsid w:val="00017799"/>
    <w:rsid w:val="00017BDA"/>
    <w:rsid w:val="0002036D"/>
    <w:rsid w:val="00020852"/>
    <w:rsid w:val="00020CB7"/>
    <w:rsid w:val="0002191D"/>
    <w:rsid w:val="00021E68"/>
    <w:rsid w:val="000233B8"/>
    <w:rsid w:val="000266A0"/>
    <w:rsid w:val="00030E6C"/>
    <w:rsid w:val="0003154D"/>
    <w:rsid w:val="00031C1D"/>
    <w:rsid w:val="000419BA"/>
    <w:rsid w:val="00042E92"/>
    <w:rsid w:val="0004483F"/>
    <w:rsid w:val="00045666"/>
    <w:rsid w:val="000456D7"/>
    <w:rsid w:val="00045CBD"/>
    <w:rsid w:val="00047427"/>
    <w:rsid w:val="00047943"/>
    <w:rsid w:val="0005300E"/>
    <w:rsid w:val="000612D1"/>
    <w:rsid w:val="000621A8"/>
    <w:rsid w:val="0006400E"/>
    <w:rsid w:val="00064B3E"/>
    <w:rsid w:val="00065F1C"/>
    <w:rsid w:val="00066244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7D22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22CE"/>
    <w:rsid w:val="000F3C2A"/>
    <w:rsid w:val="000F5102"/>
    <w:rsid w:val="000F6F65"/>
    <w:rsid w:val="0010127A"/>
    <w:rsid w:val="00102AFA"/>
    <w:rsid w:val="00106A9F"/>
    <w:rsid w:val="001072A8"/>
    <w:rsid w:val="0011424E"/>
    <w:rsid w:val="00114547"/>
    <w:rsid w:val="00117291"/>
    <w:rsid w:val="00121E9D"/>
    <w:rsid w:val="00123571"/>
    <w:rsid w:val="00123B5C"/>
    <w:rsid w:val="00124082"/>
    <w:rsid w:val="00124E42"/>
    <w:rsid w:val="001301B1"/>
    <w:rsid w:val="00130E89"/>
    <w:rsid w:val="00132D36"/>
    <w:rsid w:val="00141A2F"/>
    <w:rsid w:val="00142771"/>
    <w:rsid w:val="00142831"/>
    <w:rsid w:val="00142F43"/>
    <w:rsid w:val="00143316"/>
    <w:rsid w:val="001447D5"/>
    <w:rsid w:val="00145505"/>
    <w:rsid w:val="00152C33"/>
    <w:rsid w:val="00153528"/>
    <w:rsid w:val="00160A47"/>
    <w:rsid w:val="00160B00"/>
    <w:rsid w:val="00162698"/>
    <w:rsid w:val="00162F78"/>
    <w:rsid w:val="001643AC"/>
    <w:rsid w:val="001653AE"/>
    <w:rsid w:val="00171980"/>
    <w:rsid w:val="00171D07"/>
    <w:rsid w:val="0017516C"/>
    <w:rsid w:val="00175AB9"/>
    <w:rsid w:val="00181060"/>
    <w:rsid w:val="00181490"/>
    <w:rsid w:val="00182304"/>
    <w:rsid w:val="0018379B"/>
    <w:rsid w:val="0018585B"/>
    <w:rsid w:val="00192CE3"/>
    <w:rsid w:val="00193116"/>
    <w:rsid w:val="001A08AA"/>
    <w:rsid w:val="001A1056"/>
    <w:rsid w:val="001A1DAC"/>
    <w:rsid w:val="001A3120"/>
    <w:rsid w:val="001B0237"/>
    <w:rsid w:val="001B1C3C"/>
    <w:rsid w:val="001B32BC"/>
    <w:rsid w:val="001C1ADF"/>
    <w:rsid w:val="001C3A35"/>
    <w:rsid w:val="001C602C"/>
    <w:rsid w:val="001C67F1"/>
    <w:rsid w:val="001C7645"/>
    <w:rsid w:val="001C77FB"/>
    <w:rsid w:val="001D17FE"/>
    <w:rsid w:val="001D5FAC"/>
    <w:rsid w:val="001D61DA"/>
    <w:rsid w:val="001D6D1A"/>
    <w:rsid w:val="001D7B96"/>
    <w:rsid w:val="001E0240"/>
    <w:rsid w:val="001E290B"/>
    <w:rsid w:val="001E7AB9"/>
    <w:rsid w:val="001F1473"/>
    <w:rsid w:val="001F2D35"/>
    <w:rsid w:val="001F2F6B"/>
    <w:rsid w:val="001F3003"/>
    <w:rsid w:val="001F4D0D"/>
    <w:rsid w:val="001F51BB"/>
    <w:rsid w:val="001F609D"/>
    <w:rsid w:val="001F64A0"/>
    <w:rsid w:val="002029A6"/>
    <w:rsid w:val="0020352D"/>
    <w:rsid w:val="0020374C"/>
    <w:rsid w:val="002041AB"/>
    <w:rsid w:val="002045C1"/>
    <w:rsid w:val="00205968"/>
    <w:rsid w:val="00207DB7"/>
    <w:rsid w:val="002106C8"/>
    <w:rsid w:val="00212373"/>
    <w:rsid w:val="002138EA"/>
    <w:rsid w:val="00214FBD"/>
    <w:rsid w:val="00222897"/>
    <w:rsid w:val="00222AD3"/>
    <w:rsid w:val="00225925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5B16"/>
    <w:rsid w:val="002363F5"/>
    <w:rsid w:val="00242DD8"/>
    <w:rsid w:val="002447F0"/>
    <w:rsid w:val="002452CF"/>
    <w:rsid w:val="00245711"/>
    <w:rsid w:val="00245B6B"/>
    <w:rsid w:val="00247295"/>
    <w:rsid w:val="0025035E"/>
    <w:rsid w:val="0025345F"/>
    <w:rsid w:val="00254DE6"/>
    <w:rsid w:val="002563E6"/>
    <w:rsid w:val="00257632"/>
    <w:rsid w:val="00260476"/>
    <w:rsid w:val="00260D4B"/>
    <w:rsid w:val="0026179F"/>
    <w:rsid w:val="00261EF2"/>
    <w:rsid w:val="00262278"/>
    <w:rsid w:val="00265053"/>
    <w:rsid w:val="00265360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A21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6E44"/>
    <w:rsid w:val="002C1FC4"/>
    <w:rsid w:val="002C4696"/>
    <w:rsid w:val="002D05DD"/>
    <w:rsid w:val="002D44CF"/>
    <w:rsid w:val="002D4648"/>
    <w:rsid w:val="002E08A7"/>
    <w:rsid w:val="002E12A7"/>
    <w:rsid w:val="002E33B8"/>
    <w:rsid w:val="002E775B"/>
    <w:rsid w:val="002F2CFB"/>
    <w:rsid w:val="002F4093"/>
    <w:rsid w:val="002F53BE"/>
    <w:rsid w:val="002F6C9B"/>
    <w:rsid w:val="002F6EF4"/>
    <w:rsid w:val="002F796C"/>
    <w:rsid w:val="00300C95"/>
    <w:rsid w:val="003040AA"/>
    <w:rsid w:val="00304E3F"/>
    <w:rsid w:val="0030631E"/>
    <w:rsid w:val="00306331"/>
    <w:rsid w:val="00312538"/>
    <w:rsid w:val="00312E62"/>
    <w:rsid w:val="003140D7"/>
    <w:rsid w:val="00314AF6"/>
    <w:rsid w:val="003253ED"/>
    <w:rsid w:val="00331476"/>
    <w:rsid w:val="00341E05"/>
    <w:rsid w:val="00341EE1"/>
    <w:rsid w:val="003449E6"/>
    <w:rsid w:val="003466ED"/>
    <w:rsid w:val="003543FA"/>
    <w:rsid w:val="00356B37"/>
    <w:rsid w:val="00361187"/>
    <w:rsid w:val="00361491"/>
    <w:rsid w:val="003626D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9099A"/>
    <w:rsid w:val="003919B6"/>
    <w:rsid w:val="00394970"/>
    <w:rsid w:val="00395673"/>
    <w:rsid w:val="00396A8B"/>
    <w:rsid w:val="003970D1"/>
    <w:rsid w:val="003A0B5D"/>
    <w:rsid w:val="003A1829"/>
    <w:rsid w:val="003A377C"/>
    <w:rsid w:val="003A4CB3"/>
    <w:rsid w:val="003A665A"/>
    <w:rsid w:val="003B3F20"/>
    <w:rsid w:val="003B656B"/>
    <w:rsid w:val="003B6B5A"/>
    <w:rsid w:val="003B6D17"/>
    <w:rsid w:val="003B7DAB"/>
    <w:rsid w:val="003C05A5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2BDE"/>
    <w:rsid w:val="003E369A"/>
    <w:rsid w:val="003E3A7C"/>
    <w:rsid w:val="003E3CD8"/>
    <w:rsid w:val="003E604E"/>
    <w:rsid w:val="003F038E"/>
    <w:rsid w:val="003F0DFC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39D5"/>
    <w:rsid w:val="0040419A"/>
    <w:rsid w:val="00406887"/>
    <w:rsid w:val="0040756A"/>
    <w:rsid w:val="00414F91"/>
    <w:rsid w:val="00415B46"/>
    <w:rsid w:val="00417473"/>
    <w:rsid w:val="004217AC"/>
    <w:rsid w:val="00421A46"/>
    <w:rsid w:val="00422BAA"/>
    <w:rsid w:val="004237D4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8C9"/>
    <w:rsid w:val="00443CC6"/>
    <w:rsid w:val="00444225"/>
    <w:rsid w:val="00444D6C"/>
    <w:rsid w:val="004453BB"/>
    <w:rsid w:val="0044720E"/>
    <w:rsid w:val="00450EF8"/>
    <w:rsid w:val="00451271"/>
    <w:rsid w:val="004543ED"/>
    <w:rsid w:val="0046402B"/>
    <w:rsid w:val="004645B3"/>
    <w:rsid w:val="00465F13"/>
    <w:rsid w:val="0046699D"/>
    <w:rsid w:val="00470B4E"/>
    <w:rsid w:val="00474FA0"/>
    <w:rsid w:val="00475DFB"/>
    <w:rsid w:val="00477C07"/>
    <w:rsid w:val="0049156D"/>
    <w:rsid w:val="00492FDA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CEC"/>
    <w:rsid w:val="004B693D"/>
    <w:rsid w:val="004B7361"/>
    <w:rsid w:val="004B7715"/>
    <w:rsid w:val="004B7C86"/>
    <w:rsid w:val="004C0AD5"/>
    <w:rsid w:val="004C58AD"/>
    <w:rsid w:val="004C72B1"/>
    <w:rsid w:val="004D072B"/>
    <w:rsid w:val="004D0C02"/>
    <w:rsid w:val="004D160F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73B0"/>
    <w:rsid w:val="004F2B12"/>
    <w:rsid w:val="004F2F68"/>
    <w:rsid w:val="004F6299"/>
    <w:rsid w:val="004F7A3D"/>
    <w:rsid w:val="00505026"/>
    <w:rsid w:val="00505BFA"/>
    <w:rsid w:val="00515234"/>
    <w:rsid w:val="00517172"/>
    <w:rsid w:val="00517307"/>
    <w:rsid w:val="00521AAC"/>
    <w:rsid w:val="00521B8C"/>
    <w:rsid w:val="00526B6F"/>
    <w:rsid w:val="0053142A"/>
    <w:rsid w:val="00531894"/>
    <w:rsid w:val="005347FC"/>
    <w:rsid w:val="00540A87"/>
    <w:rsid w:val="005434D7"/>
    <w:rsid w:val="005479F5"/>
    <w:rsid w:val="00551B83"/>
    <w:rsid w:val="00553D39"/>
    <w:rsid w:val="005558CF"/>
    <w:rsid w:val="00556E1D"/>
    <w:rsid w:val="00557502"/>
    <w:rsid w:val="00560492"/>
    <w:rsid w:val="00561D8D"/>
    <w:rsid w:val="0056501A"/>
    <w:rsid w:val="005655DA"/>
    <w:rsid w:val="0056763E"/>
    <w:rsid w:val="00570EB9"/>
    <w:rsid w:val="005713B7"/>
    <w:rsid w:val="0057169E"/>
    <w:rsid w:val="0057707E"/>
    <w:rsid w:val="00577A52"/>
    <w:rsid w:val="005811BC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3E11"/>
    <w:rsid w:val="005A718C"/>
    <w:rsid w:val="005A7306"/>
    <w:rsid w:val="005A7381"/>
    <w:rsid w:val="005A772A"/>
    <w:rsid w:val="005B207E"/>
    <w:rsid w:val="005B41E8"/>
    <w:rsid w:val="005B653A"/>
    <w:rsid w:val="005B7115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624D"/>
    <w:rsid w:val="005E6321"/>
    <w:rsid w:val="005F0373"/>
    <w:rsid w:val="005F2232"/>
    <w:rsid w:val="005F4A7E"/>
    <w:rsid w:val="005F4D2C"/>
    <w:rsid w:val="005F7356"/>
    <w:rsid w:val="00600AD8"/>
    <w:rsid w:val="00602073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3B5E"/>
    <w:rsid w:val="0062498C"/>
    <w:rsid w:val="006301BA"/>
    <w:rsid w:val="0063232A"/>
    <w:rsid w:val="00634095"/>
    <w:rsid w:val="006362FF"/>
    <w:rsid w:val="006416FA"/>
    <w:rsid w:val="00642564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56038"/>
    <w:rsid w:val="00656EDB"/>
    <w:rsid w:val="006604A7"/>
    <w:rsid w:val="006604E7"/>
    <w:rsid w:val="006613B0"/>
    <w:rsid w:val="0066272C"/>
    <w:rsid w:val="00662AB0"/>
    <w:rsid w:val="0066469F"/>
    <w:rsid w:val="00665483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E9D"/>
    <w:rsid w:val="0069720F"/>
    <w:rsid w:val="006A019B"/>
    <w:rsid w:val="006A07AE"/>
    <w:rsid w:val="006A18D4"/>
    <w:rsid w:val="006A21BC"/>
    <w:rsid w:val="006A3282"/>
    <w:rsid w:val="006A6EAC"/>
    <w:rsid w:val="006B0D02"/>
    <w:rsid w:val="006B17BE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65DA"/>
    <w:rsid w:val="006D6C7B"/>
    <w:rsid w:val="006D77BB"/>
    <w:rsid w:val="006E1144"/>
    <w:rsid w:val="006E1DC2"/>
    <w:rsid w:val="006E1E48"/>
    <w:rsid w:val="006E2345"/>
    <w:rsid w:val="006E4E35"/>
    <w:rsid w:val="006E4F62"/>
    <w:rsid w:val="006E77E7"/>
    <w:rsid w:val="006F2B4E"/>
    <w:rsid w:val="007034FE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66B9"/>
    <w:rsid w:val="00736A92"/>
    <w:rsid w:val="007375A1"/>
    <w:rsid w:val="0074030B"/>
    <w:rsid w:val="0074101D"/>
    <w:rsid w:val="00741A10"/>
    <w:rsid w:val="00742689"/>
    <w:rsid w:val="00747A2C"/>
    <w:rsid w:val="00750CEB"/>
    <w:rsid w:val="00752857"/>
    <w:rsid w:val="00757C74"/>
    <w:rsid w:val="00762C4B"/>
    <w:rsid w:val="007649DD"/>
    <w:rsid w:val="0076572F"/>
    <w:rsid w:val="00765FC8"/>
    <w:rsid w:val="007661AA"/>
    <w:rsid w:val="007664C6"/>
    <w:rsid w:val="0076656E"/>
    <w:rsid w:val="00770473"/>
    <w:rsid w:val="00770490"/>
    <w:rsid w:val="00774217"/>
    <w:rsid w:val="00774B4C"/>
    <w:rsid w:val="007755E7"/>
    <w:rsid w:val="007808DE"/>
    <w:rsid w:val="00780A03"/>
    <w:rsid w:val="00781A3B"/>
    <w:rsid w:val="0078274A"/>
    <w:rsid w:val="00782A1C"/>
    <w:rsid w:val="00782BF1"/>
    <w:rsid w:val="007834B7"/>
    <w:rsid w:val="00785196"/>
    <w:rsid w:val="00785654"/>
    <w:rsid w:val="00793494"/>
    <w:rsid w:val="007A28DC"/>
    <w:rsid w:val="007A29A0"/>
    <w:rsid w:val="007A446F"/>
    <w:rsid w:val="007A52C4"/>
    <w:rsid w:val="007A5410"/>
    <w:rsid w:val="007A6272"/>
    <w:rsid w:val="007B0D3C"/>
    <w:rsid w:val="007B0D50"/>
    <w:rsid w:val="007B0E1D"/>
    <w:rsid w:val="007B21C5"/>
    <w:rsid w:val="007B319F"/>
    <w:rsid w:val="007B3B93"/>
    <w:rsid w:val="007B505C"/>
    <w:rsid w:val="007C0B20"/>
    <w:rsid w:val="007C197A"/>
    <w:rsid w:val="007C2B61"/>
    <w:rsid w:val="007C3B6C"/>
    <w:rsid w:val="007C3C41"/>
    <w:rsid w:val="007C742F"/>
    <w:rsid w:val="007C74CC"/>
    <w:rsid w:val="007C772F"/>
    <w:rsid w:val="007D1FD5"/>
    <w:rsid w:val="007D4E54"/>
    <w:rsid w:val="007D5A9E"/>
    <w:rsid w:val="007D6048"/>
    <w:rsid w:val="007D6C01"/>
    <w:rsid w:val="007E1F3B"/>
    <w:rsid w:val="007E2BF7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801967"/>
    <w:rsid w:val="0080248E"/>
    <w:rsid w:val="008031B5"/>
    <w:rsid w:val="008072FF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43AAA"/>
    <w:rsid w:val="00846765"/>
    <w:rsid w:val="008510F1"/>
    <w:rsid w:val="00853D81"/>
    <w:rsid w:val="008546A6"/>
    <w:rsid w:val="008556A6"/>
    <w:rsid w:val="00856FDC"/>
    <w:rsid w:val="00861537"/>
    <w:rsid w:val="00862475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CB4"/>
    <w:rsid w:val="008764E7"/>
    <w:rsid w:val="00884014"/>
    <w:rsid w:val="00885543"/>
    <w:rsid w:val="00885DDB"/>
    <w:rsid w:val="008920BD"/>
    <w:rsid w:val="008921D3"/>
    <w:rsid w:val="00893454"/>
    <w:rsid w:val="00895CDB"/>
    <w:rsid w:val="008A0249"/>
    <w:rsid w:val="008A0996"/>
    <w:rsid w:val="008A24BF"/>
    <w:rsid w:val="008A4BA1"/>
    <w:rsid w:val="008B24BB"/>
    <w:rsid w:val="008B4235"/>
    <w:rsid w:val="008B6A34"/>
    <w:rsid w:val="008B6E98"/>
    <w:rsid w:val="008B7DF8"/>
    <w:rsid w:val="008C316A"/>
    <w:rsid w:val="008C597F"/>
    <w:rsid w:val="008C5EEC"/>
    <w:rsid w:val="008C60E9"/>
    <w:rsid w:val="008D73E1"/>
    <w:rsid w:val="008E0A4B"/>
    <w:rsid w:val="008E314F"/>
    <w:rsid w:val="008E3159"/>
    <w:rsid w:val="008E4A88"/>
    <w:rsid w:val="008E715E"/>
    <w:rsid w:val="008F2C5A"/>
    <w:rsid w:val="008F616D"/>
    <w:rsid w:val="008F6413"/>
    <w:rsid w:val="008F68CF"/>
    <w:rsid w:val="008F7D93"/>
    <w:rsid w:val="0090028C"/>
    <w:rsid w:val="00901ECE"/>
    <w:rsid w:val="00904C88"/>
    <w:rsid w:val="009050A8"/>
    <w:rsid w:val="00905695"/>
    <w:rsid w:val="00906173"/>
    <w:rsid w:val="00906356"/>
    <w:rsid w:val="00906895"/>
    <w:rsid w:val="0090773A"/>
    <w:rsid w:val="009100AC"/>
    <w:rsid w:val="009112A9"/>
    <w:rsid w:val="00912016"/>
    <w:rsid w:val="009147F7"/>
    <w:rsid w:val="0092034B"/>
    <w:rsid w:val="00922EBD"/>
    <w:rsid w:val="00923B69"/>
    <w:rsid w:val="00924953"/>
    <w:rsid w:val="00925FC7"/>
    <w:rsid w:val="00926E79"/>
    <w:rsid w:val="009308CF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37AEE"/>
    <w:rsid w:val="009403DA"/>
    <w:rsid w:val="00944AB4"/>
    <w:rsid w:val="0094533F"/>
    <w:rsid w:val="00954F14"/>
    <w:rsid w:val="0095748C"/>
    <w:rsid w:val="0096268B"/>
    <w:rsid w:val="009626F8"/>
    <w:rsid w:val="00965EC6"/>
    <w:rsid w:val="00966889"/>
    <w:rsid w:val="0097304D"/>
    <w:rsid w:val="009733BF"/>
    <w:rsid w:val="009776DE"/>
    <w:rsid w:val="0098134C"/>
    <w:rsid w:val="009819AE"/>
    <w:rsid w:val="009829B0"/>
    <w:rsid w:val="00983910"/>
    <w:rsid w:val="00983A27"/>
    <w:rsid w:val="00983FE9"/>
    <w:rsid w:val="00985E49"/>
    <w:rsid w:val="009864AF"/>
    <w:rsid w:val="009928D4"/>
    <w:rsid w:val="00996AC8"/>
    <w:rsid w:val="009A04AF"/>
    <w:rsid w:val="009A2280"/>
    <w:rsid w:val="009A2C6C"/>
    <w:rsid w:val="009A43A2"/>
    <w:rsid w:val="009B1D86"/>
    <w:rsid w:val="009B2CB0"/>
    <w:rsid w:val="009B34E2"/>
    <w:rsid w:val="009B39E0"/>
    <w:rsid w:val="009B3D9F"/>
    <w:rsid w:val="009B48F1"/>
    <w:rsid w:val="009B5AB8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183D"/>
    <w:rsid w:val="009F3F7E"/>
    <w:rsid w:val="00A0219E"/>
    <w:rsid w:val="00A0535F"/>
    <w:rsid w:val="00A05FD2"/>
    <w:rsid w:val="00A126D8"/>
    <w:rsid w:val="00A15D47"/>
    <w:rsid w:val="00A16E19"/>
    <w:rsid w:val="00A17573"/>
    <w:rsid w:val="00A21281"/>
    <w:rsid w:val="00A25923"/>
    <w:rsid w:val="00A32EAA"/>
    <w:rsid w:val="00A33BED"/>
    <w:rsid w:val="00A33FD3"/>
    <w:rsid w:val="00A34818"/>
    <w:rsid w:val="00A35A6B"/>
    <w:rsid w:val="00A37125"/>
    <w:rsid w:val="00A41834"/>
    <w:rsid w:val="00A50244"/>
    <w:rsid w:val="00A50E31"/>
    <w:rsid w:val="00A525AA"/>
    <w:rsid w:val="00A53DA9"/>
    <w:rsid w:val="00A55F4E"/>
    <w:rsid w:val="00A57448"/>
    <w:rsid w:val="00A57ACE"/>
    <w:rsid w:val="00A612A7"/>
    <w:rsid w:val="00A61831"/>
    <w:rsid w:val="00A63202"/>
    <w:rsid w:val="00A6428E"/>
    <w:rsid w:val="00A6446C"/>
    <w:rsid w:val="00A653A6"/>
    <w:rsid w:val="00A65439"/>
    <w:rsid w:val="00A65BF6"/>
    <w:rsid w:val="00A66640"/>
    <w:rsid w:val="00A669BC"/>
    <w:rsid w:val="00A66F72"/>
    <w:rsid w:val="00A67A2B"/>
    <w:rsid w:val="00A72864"/>
    <w:rsid w:val="00A73A6E"/>
    <w:rsid w:val="00A73DDE"/>
    <w:rsid w:val="00A81045"/>
    <w:rsid w:val="00A81933"/>
    <w:rsid w:val="00A81B15"/>
    <w:rsid w:val="00A85234"/>
    <w:rsid w:val="00A85DBC"/>
    <w:rsid w:val="00A86D7E"/>
    <w:rsid w:val="00A87366"/>
    <w:rsid w:val="00A878EF"/>
    <w:rsid w:val="00A90C91"/>
    <w:rsid w:val="00A9656B"/>
    <w:rsid w:val="00AA24C1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357F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5946"/>
    <w:rsid w:val="00B067A5"/>
    <w:rsid w:val="00B06E27"/>
    <w:rsid w:val="00B12421"/>
    <w:rsid w:val="00B12FE2"/>
    <w:rsid w:val="00B1526D"/>
    <w:rsid w:val="00B15E24"/>
    <w:rsid w:val="00B16B67"/>
    <w:rsid w:val="00B221EA"/>
    <w:rsid w:val="00B226D0"/>
    <w:rsid w:val="00B22E92"/>
    <w:rsid w:val="00B30F2A"/>
    <w:rsid w:val="00B31FB5"/>
    <w:rsid w:val="00B3223D"/>
    <w:rsid w:val="00B34988"/>
    <w:rsid w:val="00B3698F"/>
    <w:rsid w:val="00B406C1"/>
    <w:rsid w:val="00B41E8F"/>
    <w:rsid w:val="00B42372"/>
    <w:rsid w:val="00B42C7A"/>
    <w:rsid w:val="00B44009"/>
    <w:rsid w:val="00B44D01"/>
    <w:rsid w:val="00B463E3"/>
    <w:rsid w:val="00B47443"/>
    <w:rsid w:val="00B47B48"/>
    <w:rsid w:val="00B5001E"/>
    <w:rsid w:val="00B52C8A"/>
    <w:rsid w:val="00B5445A"/>
    <w:rsid w:val="00B558AB"/>
    <w:rsid w:val="00B606D9"/>
    <w:rsid w:val="00B60991"/>
    <w:rsid w:val="00B61B8C"/>
    <w:rsid w:val="00B62D3B"/>
    <w:rsid w:val="00B64ABD"/>
    <w:rsid w:val="00B65225"/>
    <w:rsid w:val="00B70989"/>
    <w:rsid w:val="00B73543"/>
    <w:rsid w:val="00B739BA"/>
    <w:rsid w:val="00B73AE2"/>
    <w:rsid w:val="00B73BFC"/>
    <w:rsid w:val="00B80274"/>
    <w:rsid w:val="00B8397B"/>
    <w:rsid w:val="00B8446C"/>
    <w:rsid w:val="00B84970"/>
    <w:rsid w:val="00B876F0"/>
    <w:rsid w:val="00B87ECE"/>
    <w:rsid w:val="00B9181B"/>
    <w:rsid w:val="00B925DD"/>
    <w:rsid w:val="00B94AC5"/>
    <w:rsid w:val="00B9543F"/>
    <w:rsid w:val="00B95A46"/>
    <w:rsid w:val="00BA146A"/>
    <w:rsid w:val="00BA1CBC"/>
    <w:rsid w:val="00BA1D66"/>
    <w:rsid w:val="00BB087F"/>
    <w:rsid w:val="00BB16F4"/>
    <w:rsid w:val="00BB5FFE"/>
    <w:rsid w:val="00BB6A38"/>
    <w:rsid w:val="00BC40A6"/>
    <w:rsid w:val="00BC4CBB"/>
    <w:rsid w:val="00BC5AE7"/>
    <w:rsid w:val="00BC7FED"/>
    <w:rsid w:val="00BD14EA"/>
    <w:rsid w:val="00BD2332"/>
    <w:rsid w:val="00BD3CDD"/>
    <w:rsid w:val="00BD7B79"/>
    <w:rsid w:val="00BE1672"/>
    <w:rsid w:val="00BE31EA"/>
    <w:rsid w:val="00BE3E00"/>
    <w:rsid w:val="00BE48B6"/>
    <w:rsid w:val="00BE7095"/>
    <w:rsid w:val="00BE7428"/>
    <w:rsid w:val="00BE78BD"/>
    <w:rsid w:val="00BF03BB"/>
    <w:rsid w:val="00BF15F6"/>
    <w:rsid w:val="00BF28CB"/>
    <w:rsid w:val="00BF50DB"/>
    <w:rsid w:val="00BF62CD"/>
    <w:rsid w:val="00BF7D1A"/>
    <w:rsid w:val="00BF7F29"/>
    <w:rsid w:val="00BF7F3A"/>
    <w:rsid w:val="00C04118"/>
    <w:rsid w:val="00C07A28"/>
    <w:rsid w:val="00C16208"/>
    <w:rsid w:val="00C16EAA"/>
    <w:rsid w:val="00C20409"/>
    <w:rsid w:val="00C26212"/>
    <w:rsid w:val="00C26985"/>
    <w:rsid w:val="00C27B45"/>
    <w:rsid w:val="00C3198F"/>
    <w:rsid w:val="00C329CB"/>
    <w:rsid w:val="00C34F14"/>
    <w:rsid w:val="00C36435"/>
    <w:rsid w:val="00C42EA1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3DD1"/>
    <w:rsid w:val="00C84376"/>
    <w:rsid w:val="00C847AC"/>
    <w:rsid w:val="00C91E2D"/>
    <w:rsid w:val="00C93060"/>
    <w:rsid w:val="00C93D3B"/>
    <w:rsid w:val="00C94692"/>
    <w:rsid w:val="00C95CAE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5123"/>
    <w:rsid w:val="00CB77C1"/>
    <w:rsid w:val="00CC10BE"/>
    <w:rsid w:val="00CC26C6"/>
    <w:rsid w:val="00CC742C"/>
    <w:rsid w:val="00CD03C9"/>
    <w:rsid w:val="00CD2A32"/>
    <w:rsid w:val="00CD4DC8"/>
    <w:rsid w:val="00CD6473"/>
    <w:rsid w:val="00CE0F68"/>
    <w:rsid w:val="00CE5D2F"/>
    <w:rsid w:val="00CE64A9"/>
    <w:rsid w:val="00CE6621"/>
    <w:rsid w:val="00CE6B6C"/>
    <w:rsid w:val="00CF0B10"/>
    <w:rsid w:val="00CF0CA3"/>
    <w:rsid w:val="00CF1288"/>
    <w:rsid w:val="00CF1369"/>
    <w:rsid w:val="00CF1BA7"/>
    <w:rsid w:val="00CF21D8"/>
    <w:rsid w:val="00CF3CC6"/>
    <w:rsid w:val="00CF6D00"/>
    <w:rsid w:val="00CF71D1"/>
    <w:rsid w:val="00CF73EA"/>
    <w:rsid w:val="00CF7ECB"/>
    <w:rsid w:val="00D0117C"/>
    <w:rsid w:val="00D04B8B"/>
    <w:rsid w:val="00D058C4"/>
    <w:rsid w:val="00D072A2"/>
    <w:rsid w:val="00D07CEE"/>
    <w:rsid w:val="00D12280"/>
    <w:rsid w:val="00D1300C"/>
    <w:rsid w:val="00D150B1"/>
    <w:rsid w:val="00D150DB"/>
    <w:rsid w:val="00D1579D"/>
    <w:rsid w:val="00D176E0"/>
    <w:rsid w:val="00D17A79"/>
    <w:rsid w:val="00D17F4D"/>
    <w:rsid w:val="00D262B4"/>
    <w:rsid w:val="00D263CD"/>
    <w:rsid w:val="00D264AA"/>
    <w:rsid w:val="00D34921"/>
    <w:rsid w:val="00D34A98"/>
    <w:rsid w:val="00D34DA4"/>
    <w:rsid w:val="00D36614"/>
    <w:rsid w:val="00D37BD0"/>
    <w:rsid w:val="00D40239"/>
    <w:rsid w:val="00D40266"/>
    <w:rsid w:val="00D40E06"/>
    <w:rsid w:val="00D43968"/>
    <w:rsid w:val="00D50D6E"/>
    <w:rsid w:val="00D50DBD"/>
    <w:rsid w:val="00D520E4"/>
    <w:rsid w:val="00D526A5"/>
    <w:rsid w:val="00D53BFB"/>
    <w:rsid w:val="00D5415B"/>
    <w:rsid w:val="00D54AB1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4ED9"/>
    <w:rsid w:val="00D75D35"/>
    <w:rsid w:val="00D80F14"/>
    <w:rsid w:val="00D80F86"/>
    <w:rsid w:val="00D82619"/>
    <w:rsid w:val="00D831F6"/>
    <w:rsid w:val="00D839B8"/>
    <w:rsid w:val="00D83AAD"/>
    <w:rsid w:val="00D84411"/>
    <w:rsid w:val="00D90132"/>
    <w:rsid w:val="00D9135B"/>
    <w:rsid w:val="00D919AC"/>
    <w:rsid w:val="00D91D89"/>
    <w:rsid w:val="00D97D52"/>
    <w:rsid w:val="00DA025E"/>
    <w:rsid w:val="00DA518A"/>
    <w:rsid w:val="00DA706D"/>
    <w:rsid w:val="00DB0073"/>
    <w:rsid w:val="00DB0BA5"/>
    <w:rsid w:val="00DB1284"/>
    <w:rsid w:val="00DB2695"/>
    <w:rsid w:val="00DB773E"/>
    <w:rsid w:val="00DC1331"/>
    <w:rsid w:val="00DC2AA2"/>
    <w:rsid w:val="00DC39A9"/>
    <w:rsid w:val="00DC53E7"/>
    <w:rsid w:val="00DC756C"/>
    <w:rsid w:val="00DC7BB8"/>
    <w:rsid w:val="00DD00AF"/>
    <w:rsid w:val="00DD0C2C"/>
    <w:rsid w:val="00DD3142"/>
    <w:rsid w:val="00DD576B"/>
    <w:rsid w:val="00DE22B1"/>
    <w:rsid w:val="00DE263D"/>
    <w:rsid w:val="00DE283D"/>
    <w:rsid w:val="00DE4455"/>
    <w:rsid w:val="00DE60C1"/>
    <w:rsid w:val="00DE67FC"/>
    <w:rsid w:val="00DE6F71"/>
    <w:rsid w:val="00DF0815"/>
    <w:rsid w:val="00DF2BBB"/>
    <w:rsid w:val="00DF30DF"/>
    <w:rsid w:val="00DF5A00"/>
    <w:rsid w:val="00E02397"/>
    <w:rsid w:val="00E064D0"/>
    <w:rsid w:val="00E06B0C"/>
    <w:rsid w:val="00E07B9A"/>
    <w:rsid w:val="00E11534"/>
    <w:rsid w:val="00E15F57"/>
    <w:rsid w:val="00E22B3F"/>
    <w:rsid w:val="00E237F4"/>
    <w:rsid w:val="00E238E4"/>
    <w:rsid w:val="00E23AF7"/>
    <w:rsid w:val="00E23E48"/>
    <w:rsid w:val="00E253B2"/>
    <w:rsid w:val="00E26073"/>
    <w:rsid w:val="00E2676C"/>
    <w:rsid w:val="00E26F58"/>
    <w:rsid w:val="00E300C4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382"/>
    <w:rsid w:val="00E55ABC"/>
    <w:rsid w:val="00E57518"/>
    <w:rsid w:val="00E57B74"/>
    <w:rsid w:val="00E6150C"/>
    <w:rsid w:val="00E61DFE"/>
    <w:rsid w:val="00E62283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5D2A"/>
    <w:rsid w:val="00E8629F"/>
    <w:rsid w:val="00E86553"/>
    <w:rsid w:val="00E902E8"/>
    <w:rsid w:val="00E908D1"/>
    <w:rsid w:val="00E90F26"/>
    <w:rsid w:val="00E924F9"/>
    <w:rsid w:val="00E977FD"/>
    <w:rsid w:val="00EA1146"/>
    <w:rsid w:val="00EA15EB"/>
    <w:rsid w:val="00EA17EC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38C6"/>
    <w:rsid w:val="00EC44C8"/>
    <w:rsid w:val="00EC556A"/>
    <w:rsid w:val="00EC7140"/>
    <w:rsid w:val="00EC722B"/>
    <w:rsid w:val="00ED04C9"/>
    <w:rsid w:val="00ED509A"/>
    <w:rsid w:val="00ED5262"/>
    <w:rsid w:val="00ED5719"/>
    <w:rsid w:val="00ED5D0F"/>
    <w:rsid w:val="00EE11B3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36867"/>
    <w:rsid w:val="00F37FA4"/>
    <w:rsid w:val="00F41776"/>
    <w:rsid w:val="00F424E6"/>
    <w:rsid w:val="00F43104"/>
    <w:rsid w:val="00F44A61"/>
    <w:rsid w:val="00F4734D"/>
    <w:rsid w:val="00F47D81"/>
    <w:rsid w:val="00F51291"/>
    <w:rsid w:val="00F52F19"/>
    <w:rsid w:val="00F55467"/>
    <w:rsid w:val="00F56DD6"/>
    <w:rsid w:val="00F63A09"/>
    <w:rsid w:val="00F640C8"/>
    <w:rsid w:val="00F64E51"/>
    <w:rsid w:val="00F655A1"/>
    <w:rsid w:val="00F66A1B"/>
    <w:rsid w:val="00F7146E"/>
    <w:rsid w:val="00F739ED"/>
    <w:rsid w:val="00F75DB0"/>
    <w:rsid w:val="00F76FBE"/>
    <w:rsid w:val="00F7778F"/>
    <w:rsid w:val="00F77D34"/>
    <w:rsid w:val="00F82196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1E51"/>
    <w:rsid w:val="00FD2747"/>
    <w:rsid w:val="00FD650F"/>
    <w:rsid w:val="00FE371A"/>
    <w:rsid w:val="00FF104D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8B1AB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4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6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1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70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30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13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79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42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408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423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0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6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9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48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21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50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93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0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07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209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33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92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9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58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2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8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50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471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4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23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7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1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8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84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72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834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05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30636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130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pn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Office\Templates\3gpp\3gpp_70.dot</Template>
  <TotalTime>56</TotalTime>
  <Pages>3</Pages>
  <Words>738</Words>
  <Characters>4210</Characters>
  <Application>Microsoft Macintosh Word</Application>
  <DocSecurity>0</DocSecurity>
  <Lines>35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4939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飯笹</cp:lastModifiedBy>
  <cp:revision>13</cp:revision>
  <cp:lastPrinted>2017-04-28T05:57:00Z</cp:lastPrinted>
  <dcterms:created xsi:type="dcterms:W3CDTF">2019-10-04T08:27:00Z</dcterms:created>
  <dcterms:modified xsi:type="dcterms:W3CDTF">2019-11-08T16:16:00Z</dcterms:modified>
</cp:coreProperties>
</file>